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AE" w:rsidRDefault="00FC28AE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1316E9" w:rsidRPr="00A616E1" w:rsidRDefault="001316E9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A616E1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A616E1" w:rsidRDefault="001316E9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A616E1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при нормальной беременности</w:t>
      </w:r>
    </w:p>
    <w:p w:rsidR="00937B7E" w:rsidRPr="00A616E1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A616E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A616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316E9" w:rsidRPr="00A616E1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7F7D42" w:rsidRPr="00A616E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A616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316E9" w:rsidRPr="00A616E1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A616E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A616E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316E9" w:rsidRPr="00A616E1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316E9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316E9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6E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6E9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A616E1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A616E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A61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6E9" w:rsidRPr="00A616E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1316E9">
        <w:rPr>
          <w:rFonts w:ascii="Times New Roman" w:eastAsia="Times New Roman" w:hAnsi="Times New Roman"/>
          <w:sz w:val="28"/>
          <w:szCs w:val="20"/>
          <w:lang w:eastAsia="ru-RU"/>
        </w:rPr>
        <w:t>245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1316E9" w:rsidRPr="00A616E1" w:rsidRDefault="001316E9" w:rsidP="00A616E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Z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>32.1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ab/>
        <w:t>Беременность подтвержденная</w:t>
      </w:r>
    </w:p>
    <w:p w:rsidR="001316E9" w:rsidRPr="00A616E1" w:rsidRDefault="001316E9" w:rsidP="00A616E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Z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>33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ab/>
        <w:t>Состояние, свойственное беременности</w:t>
      </w:r>
    </w:p>
    <w:p w:rsidR="001316E9" w:rsidRPr="00A616E1" w:rsidRDefault="001316E9" w:rsidP="00A616E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Z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>34.0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ab/>
        <w:t>Наблюдение за течением нормальной первой беременности</w:t>
      </w:r>
    </w:p>
    <w:p w:rsidR="001316E9" w:rsidRPr="00A616E1" w:rsidRDefault="001316E9" w:rsidP="00A616E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Z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>34.8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ab/>
        <w:t>Наблюдение за течением другой нормальной беременности</w:t>
      </w:r>
    </w:p>
    <w:p w:rsidR="001316E9" w:rsidRPr="00A616E1" w:rsidRDefault="001316E9" w:rsidP="00A616E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Z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>35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ab/>
        <w:t>Наблюдение за течением беременности у женщины, подвергающейся высокому риску</w:t>
      </w:r>
    </w:p>
    <w:p w:rsidR="001316E9" w:rsidRPr="00A616E1" w:rsidRDefault="001316E9" w:rsidP="00A616E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lastRenderedPageBreak/>
        <w:t>Z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>36.0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ab/>
        <w:t>Антенатальный скрининг для выявления хромосомных аномалий</w:t>
      </w:r>
    </w:p>
    <w:p w:rsidR="0034663D" w:rsidRPr="00A616E1" w:rsidRDefault="001316E9" w:rsidP="00A616E1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Z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>36.3</w:t>
      </w:r>
      <w:r w:rsidRPr="00A616E1">
        <w:rPr>
          <w:rFonts w:ascii="Times New Roman" w:eastAsia="Times New Roman" w:hAnsi="Times New Roman"/>
          <w:sz w:val="28"/>
          <w:szCs w:val="20"/>
          <w:lang w:eastAsia="ru-RU"/>
        </w:rPr>
        <w:tab/>
        <w:t>Антенатальный скрининг с помощью ультразвука или других физических методов для выявления аномалий развития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DF75B8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DF75B8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DF75B8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DF75B8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B01.065.007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A08.20.017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A08.20.017.002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Жидкостное цитологическое исследование микропрепарата шейки матки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A09.05.065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гликированного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связанного с беременностью плазменного протеина A (PAPP-A)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A09.05.090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A12.05.007.004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антигенам системы Резус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A12.05.013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Цитогенетическое исследование (кариотип)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A12.22.005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глюкозотолерантного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HbsAg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поверхностному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HBsAg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anti-HCV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anti-HCV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A26.06.049.001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антител классов M,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иммунодефицита человека ВИЧ-1/2 и антигена p24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HIV 1/2 + Agp24)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A26.06.071.001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класса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краснухи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Rubella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A26.06.071.002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класса M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краснухи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Rubella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Treponema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pallidum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1316E9" w:rsidRPr="00A44DE7" w:rsidRDefault="001316E9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Микробиологическое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исследование мочи на бактериальные патогены с применением автоматизированного посева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1316E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A04.12.024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1316E9" w:rsidRPr="00A44DE7" w:rsidRDefault="001316E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A04.30.001.001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плода при сроке беременности до тринадцати недель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1316E9" w:rsidRPr="00A44DE7" w:rsidRDefault="001316E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A04.30.001.003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Ультразвуковое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преэклампсии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(скрининг I)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1316E9" w:rsidRPr="00A44DE7" w:rsidRDefault="001316E9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A11.30.002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хориона, плаценты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316E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B01.065.008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гликированного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белка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A12.05.007.004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антигенам системы Резус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Цитогенетическое исследование (кариотип)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A12.22.005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глюкозотолерантного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A26.06.036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HbsAg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поверхностному антигену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HBsAg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вируса гепатита B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суммарных антител классов M и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anti-HCV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anti-HCV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гепатита C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A26.06.049.001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антител классов M,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к вирусу иммунодефицита человека ВИЧ-1/2 и антигена p24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immunodeficiency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HIV 1/2 + Agp24)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A26.06.082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Treponema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pallidum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A26.20.021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антигена стрептококка группы B (S.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agalactiae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отделяемом цервикального канала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Коагулограмма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A04.20.001.004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шейки матки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УЗ-цервикометрия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A04.30.001.005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Ультразвуковое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скрининговое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преэклампсии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(скрининг II)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A04.30.001.007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плода в III триместре беременности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A05.30.001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Кардиотокография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316E9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1316E9" w:rsidRPr="006001EC" w:rsidRDefault="001316E9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A11.30.003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316E9" w:rsidRPr="006E6060" w:rsidRDefault="001316E9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Амниоцентез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316E9" w:rsidRPr="006E6060" w:rsidRDefault="001316E9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A12AA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Препараты кальция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B03AE</w:t>
            </w: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железа в комбинации с другими препаратами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Поливитамины+Минералы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B03BB</w:t>
            </w: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25 200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G03DA</w:t>
            </w: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прегн-4-ена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35 600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16 600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G03DB</w:t>
            </w: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прегнадиена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Дидрогестерон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1 660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H03CA</w:t>
            </w: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Препараты йода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46 400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J06BB</w:t>
            </w: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Иммуноглобулин человека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антирезус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Rho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[D]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1 250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Иммуноглобулин человека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антирезус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Rho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[D]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6E9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1316E9" w:rsidRPr="00102F90" w:rsidRDefault="001316E9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316E9" w:rsidRPr="008F29C4" w:rsidRDefault="001316E9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23 550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5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14AA1" w:rsidRPr="00C931B5" w:rsidRDefault="00314AA1" w:rsidP="00C931B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  <w:sectPr w:rsidR="00314AA1" w:rsidRPr="00C931B5" w:rsidSect="00C931B5">
          <w:headerReference w:type="default" r:id="rId8"/>
          <w:footerReference w:type="default" r:id="rId9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567" w:right="851" w:bottom="567" w:left="1701" w:header="709" w:footer="595" w:gutter="0"/>
          <w:pgNumType w:start="1"/>
          <w:cols w:space="708"/>
          <w:titlePg/>
          <w:docGrid w:linePitch="360"/>
        </w:sect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5 статьи 37 Федерального закона от 21 ноября 2011 г. № 323-ФЗ «Об основах охраны здоровья граждан в Российской Федерации» (</w:t>
      </w:r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>Собрание законодательства Российской Федерации, 2011, № 48, ст. 6724; 2018, № 53, ст. 8415</w:t>
      </w:r>
      <w:r w:rsidR="00C931B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bookmarkStart w:id="4" w:name="_GoBack"/>
      <w:bookmarkEnd w:id="4"/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5B" w:rsidRDefault="00B9595B" w:rsidP="002001E0">
      <w:pPr>
        <w:spacing w:after="0" w:line="240" w:lineRule="auto"/>
      </w:pPr>
      <w:r>
        <w:separator/>
      </w:r>
    </w:p>
  </w:endnote>
  <w:endnote w:type="continuationSeparator" w:id="0">
    <w:p w:rsidR="00B9595B" w:rsidRDefault="00B9595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5B" w:rsidRDefault="00B9595B" w:rsidP="002001E0">
      <w:pPr>
        <w:spacing w:after="0" w:line="240" w:lineRule="auto"/>
      </w:pPr>
      <w:r>
        <w:separator/>
      </w:r>
    </w:p>
  </w:footnote>
  <w:footnote w:type="continuationSeparator" w:id="0">
    <w:p w:rsidR="00B9595B" w:rsidRDefault="00B9595B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094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8AE" w:rsidRPr="00FC28AE" w:rsidRDefault="00400AD2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FC28AE">
          <w:rPr>
            <w:rFonts w:ascii="Times New Roman" w:hAnsi="Times New Roman"/>
            <w:sz w:val="24"/>
            <w:szCs w:val="24"/>
          </w:rPr>
          <w:fldChar w:fldCharType="begin"/>
        </w:r>
        <w:r w:rsidR="00FC28AE" w:rsidRPr="00FC28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28AE">
          <w:rPr>
            <w:rFonts w:ascii="Times New Roman" w:hAnsi="Times New Roman"/>
            <w:sz w:val="24"/>
            <w:szCs w:val="24"/>
          </w:rPr>
          <w:fldChar w:fldCharType="separate"/>
        </w:r>
        <w:r w:rsidR="002F698B">
          <w:rPr>
            <w:rFonts w:ascii="Times New Roman" w:hAnsi="Times New Roman"/>
            <w:noProof/>
            <w:sz w:val="24"/>
            <w:szCs w:val="24"/>
          </w:rPr>
          <w:t>9</w:t>
        </w:r>
        <w:r w:rsidRPr="00FC28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28AE" w:rsidRDefault="00FC28A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16E9"/>
    <w:rsid w:val="001351A6"/>
    <w:rsid w:val="00145DBA"/>
    <w:rsid w:val="00153C6F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2F698B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0AD2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616E1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95B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1B5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27C21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C28AE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0A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E901-F49A-4A9C-813E-17934A0F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dcterms:created xsi:type="dcterms:W3CDTF">2021-06-03T12:36:00Z</dcterms:created>
  <dcterms:modified xsi:type="dcterms:W3CDTF">2021-06-03T12:36:00Z</dcterms:modified>
</cp:coreProperties>
</file>