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8F" w:rsidRPr="00EA0552" w:rsidRDefault="00504E8F">
      <w:pPr>
        <w:pStyle w:val="ConsPlusNormal"/>
        <w:jc w:val="right"/>
        <w:outlineLvl w:val="0"/>
        <w:rPr>
          <w:rFonts w:ascii="Times New Roman" w:hAnsi="Times New Roman" w:cs="Times New Roman"/>
          <w:sz w:val="28"/>
          <w:szCs w:val="28"/>
        </w:rPr>
      </w:pPr>
      <w:r w:rsidRPr="00EA0552">
        <w:rPr>
          <w:rFonts w:ascii="Times New Roman" w:hAnsi="Times New Roman" w:cs="Times New Roman"/>
          <w:sz w:val="28"/>
          <w:szCs w:val="28"/>
        </w:rPr>
        <w:t xml:space="preserve">Приложение </w:t>
      </w:r>
      <w:r w:rsidR="009705D4" w:rsidRPr="00EA0552">
        <w:rPr>
          <w:rFonts w:ascii="Times New Roman" w:hAnsi="Times New Roman" w:cs="Times New Roman"/>
          <w:sz w:val="28"/>
          <w:szCs w:val="28"/>
        </w:rPr>
        <w:t>№</w:t>
      </w:r>
      <w:r w:rsidRPr="00EA0552">
        <w:rPr>
          <w:rFonts w:ascii="Times New Roman" w:hAnsi="Times New Roman" w:cs="Times New Roman"/>
          <w:sz w:val="28"/>
          <w:szCs w:val="28"/>
        </w:rPr>
        <w:t xml:space="preserve"> 3</w:t>
      </w:r>
    </w:p>
    <w:p w:rsidR="00504E8F" w:rsidRPr="00EA0552" w:rsidRDefault="00504E8F">
      <w:pPr>
        <w:pStyle w:val="ConsPlusNormal"/>
        <w:jc w:val="right"/>
        <w:rPr>
          <w:rFonts w:ascii="Times New Roman" w:hAnsi="Times New Roman" w:cs="Times New Roman"/>
          <w:sz w:val="28"/>
          <w:szCs w:val="28"/>
        </w:rPr>
      </w:pPr>
      <w:r w:rsidRPr="00EA0552">
        <w:rPr>
          <w:rFonts w:ascii="Times New Roman" w:hAnsi="Times New Roman" w:cs="Times New Roman"/>
          <w:sz w:val="28"/>
          <w:szCs w:val="28"/>
        </w:rPr>
        <w:t>к Программе государственных</w:t>
      </w:r>
    </w:p>
    <w:p w:rsidR="00504E8F" w:rsidRPr="00EA0552" w:rsidRDefault="00504E8F">
      <w:pPr>
        <w:pStyle w:val="ConsPlusNormal"/>
        <w:jc w:val="right"/>
        <w:rPr>
          <w:rFonts w:ascii="Times New Roman" w:hAnsi="Times New Roman" w:cs="Times New Roman"/>
          <w:sz w:val="28"/>
          <w:szCs w:val="28"/>
        </w:rPr>
      </w:pPr>
      <w:r w:rsidRPr="00EA0552">
        <w:rPr>
          <w:rFonts w:ascii="Times New Roman" w:hAnsi="Times New Roman" w:cs="Times New Roman"/>
          <w:sz w:val="28"/>
          <w:szCs w:val="28"/>
        </w:rPr>
        <w:t>гарантий бесплатного оказания</w:t>
      </w:r>
    </w:p>
    <w:p w:rsidR="00504E8F" w:rsidRPr="00EA0552" w:rsidRDefault="00504E8F">
      <w:pPr>
        <w:pStyle w:val="ConsPlusNormal"/>
        <w:jc w:val="right"/>
        <w:rPr>
          <w:rFonts w:ascii="Times New Roman" w:hAnsi="Times New Roman" w:cs="Times New Roman"/>
          <w:sz w:val="28"/>
          <w:szCs w:val="28"/>
        </w:rPr>
      </w:pPr>
      <w:r w:rsidRPr="00EA0552">
        <w:rPr>
          <w:rFonts w:ascii="Times New Roman" w:hAnsi="Times New Roman" w:cs="Times New Roman"/>
          <w:sz w:val="28"/>
          <w:szCs w:val="28"/>
        </w:rPr>
        <w:t>гражданам медицинской помощи</w:t>
      </w:r>
    </w:p>
    <w:p w:rsidR="00504E8F" w:rsidRPr="00EA0552" w:rsidRDefault="00504E8F">
      <w:pPr>
        <w:pStyle w:val="ConsPlusNormal"/>
        <w:jc w:val="right"/>
        <w:rPr>
          <w:rFonts w:ascii="Times New Roman" w:hAnsi="Times New Roman" w:cs="Times New Roman"/>
          <w:sz w:val="28"/>
          <w:szCs w:val="28"/>
        </w:rPr>
      </w:pPr>
      <w:r w:rsidRPr="00EA0552">
        <w:rPr>
          <w:rFonts w:ascii="Times New Roman" w:hAnsi="Times New Roman" w:cs="Times New Roman"/>
          <w:sz w:val="28"/>
          <w:szCs w:val="28"/>
        </w:rPr>
        <w:t xml:space="preserve">на </w:t>
      </w:r>
      <w:r w:rsidR="000C46CB">
        <w:rPr>
          <w:rFonts w:ascii="Times New Roman" w:hAnsi="Times New Roman" w:cs="Times New Roman"/>
          <w:sz w:val="28"/>
          <w:szCs w:val="28"/>
        </w:rPr>
        <w:t>2024</w:t>
      </w:r>
      <w:r w:rsidRPr="00EA0552">
        <w:rPr>
          <w:rFonts w:ascii="Times New Roman" w:hAnsi="Times New Roman" w:cs="Times New Roman"/>
          <w:sz w:val="28"/>
          <w:szCs w:val="28"/>
        </w:rPr>
        <w:t xml:space="preserve"> год и на плановый</w:t>
      </w:r>
    </w:p>
    <w:p w:rsidR="00504E8F" w:rsidRPr="00EA0552" w:rsidRDefault="00504E8F">
      <w:pPr>
        <w:pStyle w:val="ConsPlusNormal"/>
        <w:jc w:val="right"/>
        <w:rPr>
          <w:rFonts w:ascii="Times New Roman" w:hAnsi="Times New Roman" w:cs="Times New Roman"/>
          <w:sz w:val="28"/>
          <w:szCs w:val="28"/>
        </w:rPr>
      </w:pPr>
      <w:r w:rsidRPr="00EA0552">
        <w:rPr>
          <w:rFonts w:ascii="Times New Roman" w:hAnsi="Times New Roman" w:cs="Times New Roman"/>
          <w:sz w:val="28"/>
          <w:szCs w:val="28"/>
        </w:rPr>
        <w:t xml:space="preserve">период </w:t>
      </w:r>
      <w:r w:rsidR="000C46CB">
        <w:rPr>
          <w:rFonts w:ascii="Times New Roman" w:hAnsi="Times New Roman" w:cs="Times New Roman"/>
          <w:sz w:val="28"/>
          <w:szCs w:val="28"/>
        </w:rPr>
        <w:t>2025 и 2026</w:t>
      </w:r>
      <w:r w:rsidRPr="00EA0552">
        <w:rPr>
          <w:rFonts w:ascii="Times New Roman" w:hAnsi="Times New Roman" w:cs="Times New Roman"/>
          <w:sz w:val="28"/>
          <w:szCs w:val="28"/>
        </w:rPr>
        <w:t xml:space="preserve"> годов</w:t>
      </w:r>
    </w:p>
    <w:p w:rsidR="00504E8F" w:rsidRDefault="00504E8F">
      <w:pPr>
        <w:pStyle w:val="ConsPlusNormal"/>
        <w:jc w:val="both"/>
        <w:rPr>
          <w:rFonts w:ascii="Times New Roman" w:hAnsi="Times New Roman" w:cs="Times New Roman"/>
          <w:sz w:val="28"/>
          <w:szCs w:val="28"/>
        </w:rPr>
      </w:pPr>
    </w:p>
    <w:p w:rsidR="000C46CB" w:rsidRPr="00EA0552" w:rsidRDefault="000C46CB">
      <w:pPr>
        <w:pStyle w:val="ConsPlusNormal"/>
        <w:jc w:val="both"/>
        <w:rPr>
          <w:rFonts w:ascii="Times New Roman" w:hAnsi="Times New Roman" w:cs="Times New Roman"/>
          <w:sz w:val="28"/>
          <w:szCs w:val="28"/>
        </w:rPr>
      </w:pPr>
    </w:p>
    <w:p w:rsidR="00504E8F" w:rsidRPr="00EA0552" w:rsidRDefault="00504E8F">
      <w:pPr>
        <w:pStyle w:val="ConsPlusTitle"/>
        <w:jc w:val="center"/>
        <w:rPr>
          <w:rFonts w:ascii="Times New Roman" w:hAnsi="Times New Roman" w:cs="Times New Roman"/>
          <w:sz w:val="28"/>
          <w:szCs w:val="28"/>
        </w:rPr>
      </w:pPr>
      <w:r w:rsidRPr="00EA0552">
        <w:rPr>
          <w:rFonts w:ascii="Times New Roman" w:hAnsi="Times New Roman" w:cs="Times New Roman"/>
          <w:sz w:val="28"/>
          <w:szCs w:val="28"/>
        </w:rPr>
        <w:t>ПОЛОЖЕНИЕ ОБ УСТАНОВЛЕНИИ ТАРИФОВ НА ОПЛАТУ СПЕЦИАЛИЗИРОВАННОЙ, В ТОМ ЧИСЛЕ ВЫСОКОТЕХНОЛОГИЧНОЙ, МЕДИЦИНСКОЙ ПОМОЩИ,</w:t>
      </w:r>
    </w:p>
    <w:p w:rsidR="00504E8F" w:rsidRPr="00EA0552" w:rsidRDefault="00504E8F">
      <w:pPr>
        <w:pStyle w:val="ConsPlusTitle"/>
        <w:jc w:val="center"/>
        <w:rPr>
          <w:rFonts w:ascii="Times New Roman" w:hAnsi="Times New Roman" w:cs="Times New Roman"/>
          <w:sz w:val="28"/>
          <w:szCs w:val="28"/>
        </w:rPr>
      </w:pPr>
      <w:r w:rsidRPr="00EA0552">
        <w:rPr>
          <w:rFonts w:ascii="Times New Roman" w:hAnsi="Times New Roman" w:cs="Times New Roman"/>
          <w:sz w:val="28"/>
          <w:szCs w:val="28"/>
        </w:rPr>
        <w:t>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w:t>
      </w:r>
    </w:p>
    <w:p w:rsidR="00504E8F" w:rsidRPr="00EA0552" w:rsidRDefault="00504E8F">
      <w:pPr>
        <w:pStyle w:val="ConsPlusTitle"/>
        <w:jc w:val="center"/>
        <w:rPr>
          <w:rFonts w:ascii="Times New Roman" w:hAnsi="Times New Roman" w:cs="Times New Roman"/>
          <w:sz w:val="28"/>
          <w:szCs w:val="28"/>
        </w:rPr>
      </w:pPr>
      <w:r w:rsidRPr="00EA0552">
        <w:rPr>
          <w:rFonts w:ascii="Times New Roman" w:hAnsi="Times New Roman" w:cs="Times New Roman"/>
          <w:sz w:val="28"/>
          <w:szCs w:val="28"/>
        </w:rPr>
        <w:t>ПРОГРАММЫ ОБЯЗАТЕЛЬНОГО МЕДИЦИНСКОГО СТРАХОВАНИЯ</w:t>
      </w:r>
    </w:p>
    <w:p w:rsidR="00504E8F" w:rsidRPr="00EA0552" w:rsidRDefault="00504E8F">
      <w:pPr>
        <w:pStyle w:val="ConsPlusNormal"/>
        <w:jc w:val="both"/>
        <w:rPr>
          <w:rFonts w:ascii="Times New Roman" w:hAnsi="Times New Roman" w:cs="Times New Roman"/>
          <w:sz w:val="28"/>
          <w:szCs w:val="28"/>
        </w:rPr>
      </w:pPr>
    </w:p>
    <w:p w:rsidR="000C46CB" w:rsidRDefault="00504E8F" w:rsidP="000C46CB">
      <w:pPr>
        <w:pStyle w:val="ConsPlusNormal"/>
        <w:ind w:firstLine="540"/>
        <w:jc w:val="both"/>
        <w:rPr>
          <w:rFonts w:ascii="Times New Roman" w:hAnsi="Times New Roman" w:cs="Times New Roman"/>
          <w:sz w:val="28"/>
          <w:szCs w:val="28"/>
        </w:rPr>
      </w:pPr>
      <w:r w:rsidRPr="00EA0552">
        <w:rPr>
          <w:rFonts w:ascii="Times New Roman" w:hAnsi="Times New Roman" w:cs="Times New Roman"/>
          <w:sz w:val="28"/>
          <w:szCs w:val="28"/>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04E8F" w:rsidRPr="00EA0552" w:rsidRDefault="00504E8F" w:rsidP="000C46CB">
      <w:pPr>
        <w:pStyle w:val="ConsPlusNormal"/>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r:id="rId4">
        <w:r w:rsidRPr="00EA0552">
          <w:rPr>
            <w:rFonts w:ascii="Times New Roman" w:hAnsi="Times New Roman" w:cs="Times New Roman"/>
            <w:sz w:val="28"/>
            <w:szCs w:val="28"/>
          </w:rPr>
          <w:t>приложениями № 1</w:t>
        </w:r>
      </w:hyperlink>
      <w:r w:rsidRPr="00EA0552">
        <w:rPr>
          <w:rFonts w:ascii="Times New Roman" w:hAnsi="Times New Roman" w:cs="Times New Roman"/>
          <w:sz w:val="28"/>
          <w:szCs w:val="28"/>
        </w:rPr>
        <w:t xml:space="preserve"> и </w:t>
      </w:r>
      <w:hyperlink r:id="rId5">
        <w:r w:rsidRPr="00EA0552">
          <w:rPr>
            <w:rFonts w:ascii="Times New Roman" w:hAnsi="Times New Roman" w:cs="Times New Roman"/>
            <w:sz w:val="28"/>
            <w:szCs w:val="28"/>
          </w:rPr>
          <w:t>4</w:t>
        </w:r>
      </w:hyperlink>
      <w:r w:rsidRPr="00EA0552">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w:t>
      </w:r>
      <w:r w:rsidR="000C46CB" w:rsidRPr="00EA0552">
        <w:rPr>
          <w:rFonts w:ascii="Times New Roman" w:hAnsi="Times New Roman" w:cs="Times New Roman"/>
          <w:sz w:val="28"/>
          <w:szCs w:val="28"/>
        </w:rPr>
        <w:t xml:space="preserve">на </w:t>
      </w:r>
      <w:r w:rsidR="000C46CB">
        <w:rPr>
          <w:rFonts w:ascii="Times New Roman" w:hAnsi="Times New Roman" w:cs="Times New Roman"/>
          <w:sz w:val="28"/>
          <w:szCs w:val="28"/>
        </w:rPr>
        <w:t>2024</w:t>
      </w:r>
      <w:r w:rsidR="000C46CB" w:rsidRPr="00EA0552">
        <w:rPr>
          <w:rFonts w:ascii="Times New Roman" w:hAnsi="Times New Roman" w:cs="Times New Roman"/>
          <w:sz w:val="28"/>
          <w:szCs w:val="28"/>
        </w:rPr>
        <w:t xml:space="preserve"> год и на плановый</w:t>
      </w:r>
      <w:r w:rsidR="000C46CB">
        <w:rPr>
          <w:rFonts w:ascii="Times New Roman" w:hAnsi="Times New Roman" w:cs="Times New Roman"/>
          <w:sz w:val="28"/>
          <w:szCs w:val="28"/>
        </w:rPr>
        <w:t xml:space="preserve">  </w:t>
      </w:r>
      <w:r w:rsidR="000C46CB" w:rsidRPr="00EA0552">
        <w:rPr>
          <w:rFonts w:ascii="Times New Roman" w:hAnsi="Times New Roman" w:cs="Times New Roman"/>
          <w:sz w:val="28"/>
          <w:szCs w:val="28"/>
        </w:rPr>
        <w:t xml:space="preserve">период </w:t>
      </w:r>
      <w:r w:rsidR="000C46CB">
        <w:rPr>
          <w:rFonts w:ascii="Times New Roman" w:hAnsi="Times New Roman" w:cs="Times New Roman"/>
          <w:sz w:val="28"/>
          <w:szCs w:val="28"/>
        </w:rPr>
        <w:t>2025 и 2026</w:t>
      </w:r>
      <w:r w:rsidR="000C46CB" w:rsidRPr="00EA0552">
        <w:rPr>
          <w:rFonts w:ascii="Times New Roman" w:hAnsi="Times New Roman" w:cs="Times New Roman"/>
          <w:sz w:val="28"/>
          <w:szCs w:val="28"/>
        </w:rPr>
        <w:t xml:space="preserve"> годов</w:t>
      </w:r>
      <w:r w:rsidRPr="00EA0552">
        <w:rPr>
          <w:rFonts w:ascii="Times New Roman" w:hAnsi="Times New Roman" w:cs="Times New Roman"/>
          <w:sz w:val="28"/>
          <w:szCs w:val="28"/>
        </w:rPr>
        <w:t xml:space="preserve">, утвержденной постановлением Правительства Российской Федерации от </w:t>
      </w:r>
      <w:r w:rsidR="000C46CB">
        <w:rPr>
          <w:rFonts w:ascii="Times New Roman" w:hAnsi="Times New Roman" w:cs="Times New Roman"/>
          <w:sz w:val="28"/>
          <w:szCs w:val="28"/>
        </w:rPr>
        <w:t xml:space="preserve">_____ декабря 202__ </w:t>
      </w:r>
      <w:r w:rsidRPr="000C46CB">
        <w:rPr>
          <w:rFonts w:ascii="Times New Roman" w:hAnsi="Times New Roman" w:cs="Times New Roman"/>
          <w:sz w:val="28"/>
          <w:szCs w:val="28"/>
        </w:rPr>
        <w:t xml:space="preserve">г. № </w:t>
      </w:r>
      <w:r w:rsidR="000C46CB">
        <w:rPr>
          <w:rFonts w:ascii="Times New Roman" w:hAnsi="Times New Roman" w:cs="Times New Roman"/>
          <w:sz w:val="28"/>
          <w:szCs w:val="28"/>
        </w:rPr>
        <w:t>________</w:t>
      </w:r>
      <w:r w:rsidRPr="000C46CB">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w:t>
      </w:r>
      <w:r w:rsidR="000C46CB">
        <w:rPr>
          <w:rFonts w:ascii="Times New Roman" w:hAnsi="Times New Roman" w:cs="Times New Roman"/>
          <w:sz w:val="28"/>
          <w:szCs w:val="28"/>
        </w:rPr>
        <w:t>4</w:t>
      </w:r>
      <w:r w:rsidRPr="000C46CB">
        <w:rPr>
          <w:rFonts w:ascii="Times New Roman" w:hAnsi="Times New Roman" w:cs="Times New Roman"/>
          <w:sz w:val="28"/>
          <w:szCs w:val="28"/>
        </w:rPr>
        <w:t xml:space="preserve"> год и на план</w:t>
      </w:r>
      <w:r w:rsidR="000C46CB">
        <w:rPr>
          <w:rFonts w:ascii="Times New Roman" w:hAnsi="Times New Roman" w:cs="Times New Roman"/>
          <w:sz w:val="28"/>
          <w:szCs w:val="28"/>
        </w:rPr>
        <w:t xml:space="preserve">овый период 2025 и 2026 </w:t>
      </w:r>
      <w:r w:rsidRPr="000C46CB">
        <w:rPr>
          <w:rFonts w:ascii="Times New Roman" w:hAnsi="Times New Roman" w:cs="Times New Roman"/>
          <w:sz w:val="28"/>
          <w:szCs w:val="28"/>
        </w:rPr>
        <w:t>годов</w:t>
      </w:r>
      <w:r w:rsidRPr="00EA0552">
        <w:rPr>
          <w:rFonts w:ascii="Times New Roman" w:hAnsi="Times New Roman" w:cs="Times New Roman"/>
          <w:sz w:val="28"/>
          <w:szCs w:val="28"/>
        </w:rPr>
        <w:t>» (далее - Программа).</w:t>
      </w:r>
    </w:p>
    <w:p w:rsidR="00504E8F" w:rsidRPr="00EA0552" w:rsidRDefault="00504E8F">
      <w:pPr>
        <w:pStyle w:val="ConsPlusNormal"/>
        <w:spacing w:before="220"/>
        <w:ind w:firstLine="540"/>
        <w:jc w:val="both"/>
        <w:rPr>
          <w:rFonts w:ascii="Times New Roman" w:hAnsi="Times New Roman" w:cs="Times New Roman"/>
          <w:sz w:val="28"/>
          <w:szCs w:val="28"/>
        </w:rPr>
      </w:pPr>
      <w:bookmarkStart w:id="0" w:name="P18"/>
      <w:bookmarkEnd w:id="0"/>
      <w:r w:rsidRPr="00EA0552">
        <w:rPr>
          <w:rFonts w:ascii="Times New Roman" w:hAnsi="Times New Roman" w:cs="Times New Roman"/>
          <w:sz w:val="28"/>
          <w:szCs w:val="28"/>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r:id="rId6">
        <w:r w:rsidRPr="00EA0552">
          <w:rPr>
            <w:rFonts w:ascii="Times New Roman" w:hAnsi="Times New Roman" w:cs="Times New Roman"/>
            <w:sz w:val="28"/>
            <w:szCs w:val="28"/>
          </w:rPr>
          <w:t>приложением № 4</w:t>
        </w:r>
      </w:hyperlink>
      <w:r w:rsidRPr="00EA0552">
        <w:rPr>
          <w:rFonts w:ascii="Times New Roman" w:hAnsi="Times New Roman" w:cs="Times New Roman"/>
          <w:sz w:val="28"/>
          <w:szCs w:val="28"/>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w:t>
      </w:r>
      <w:proofErr w:type="spellStart"/>
      <w:r w:rsidRPr="00EA0552">
        <w:rPr>
          <w:rFonts w:ascii="Times New Roman" w:hAnsi="Times New Roman" w:cs="Times New Roman"/>
          <w:sz w:val="28"/>
          <w:szCs w:val="28"/>
        </w:rPr>
        <w:t>T</w:t>
      </w:r>
      <w:r w:rsidRPr="00EA0552">
        <w:rPr>
          <w:rFonts w:ascii="Times New Roman" w:hAnsi="Times New Roman" w:cs="Times New Roman"/>
          <w:sz w:val="28"/>
          <w:szCs w:val="28"/>
          <w:vertAlign w:val="subscript"/>
        </w:rPr>
        <w:t>ijz</w:t>
      </w:r>
      <w:proofErr w:type="spellEnd"/>
      <w:r w:rsidRPr="00EA0552">
        <w:rPr>
          <w:rFonts w:ascii="Times New Roman" w:hAnsi="Times New Roman" w:cs="Times New Roman"/>
          <w:sz w:val="28"/>
          <w:szCs w:val="28"/>
        </w:rPr>
        <w:t>), определяется по формуле:</w:t>
      </w:r>
    </w:p>
    <w:p w:rsidR="00504E8F" w:rsidRPr="00EA0552" w:rsidRDefault="00504E8F">
      <w:pPr>
        <w:pStyle w:val="ConsPlusNormal"/>
        <w:jc w:val="both"/>
        <w:rPr>
          <w:rFonts w:ascii="Times New Roman" w:hAnsi="Times New Roman" w:cs="Times New Roman"/>
          <w:sz w:val="28"/>
          <w:szCs w:val="28"/>
        </w:rPr>
      </w:pPr>
    </w:p>
    <w:p w:rsidR="00504E8F" w:rsidRPr="00EA0552" w:rsidRDefault="00504E8F">
      <w:pPr>
        <w:pStyle w:val="ConsPlusNormal"/>
        <w:jc w:val="center"/>
        <w:rPr>
          <w:rFonts w:ascii="Times New Roman" w:hAnsi="Times New Roman" w:cs="Times New Roman"/>
          <w:sz w:val="28"/>
          <w:szCs w:val="28"/>
        </w:rPr>
      </w:pPr>
      <w:r w:rsidRPr="00EA0552">
        <w:rPr>
          <w:rFonts w:ascii="Times New Roman" w:hAnsi="Times New Roman" w:cs="Times New Roman"/>
          <w:noProof/>
          <w:position w:val="-9"/>
          <w:sz w:val="28"/>
          <w:szCs w:val="28"/>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504E8F" w:rsidRPr="00EA0552" w:rsidRDefault="00504E8F">
      <w:pPr>
        <w:pStyle w:val="ConsPlusNormal"/>
        <w:jc w:val="both"/>
        <w:rPr>
          <w:rFonts w:ascii="Times New Roman" w:hAnsi="Times New Roman" w:cs="Times New Roman"/>
          <w:sz w:val="28"/>
          <w:szCs w:val="28"/>
        </w:rPr>
      </w:pPr>
    </w:p>
    <w:p w:rsidR="00504E8F" w:rsidRPr="00EA0552" w:rsidRDefault="00504E8F">
      <w:pPr>
        <w:pStyle w:val="ConsPlusNormal"/>
        <w:ind w:firstLine="540"/>
        <w:jc w:val="both"/>
        <w:rPr>
          <w:rFonts w:ascii="Times New Roman" w:hAnsi="Times New Roman" w:cs="Times New Roman"/>
          <w:sz w:val="28"/>
          <w:szCs w:val="28"/>
        </w:rPr>
      </w:pPr>
      <w:r w:rsidRPr="00EA0552">
        <w:rPr>
          <w:rFonts w:ascii="Times New Roman" w:hAnsi="Times New Roman" w:cs="Times New Roman"/>
          <w:sz w:val="28"/>
          <w:szCs w:val="28"/>
        </w:rPr>
        <w:t>где:</w:t>
      </w:r>
    </w:p>
    <w:p w:rsidR="00504E8F" w:rsidRPr="00EA0552" w:rsidRDefault="00504E8F">
      <w:pPr>
        <w:pStyle w:val="ConsPlusNormal"/>
        <w:spacing w:before="220"/>
        <w:ind w:firstLine="540"/>
        <w:jc w:val="both"/>
        <w:rPr>
          <w:rFonts w:ascii="Times New Roman" w:hAnsi="Times New Roman" w:cs="Times New Roman"/>
          <w:sz w:val="28"/>
          <w:szCs w:val="28"/>
        </w:rPr>
      </w:pPr>
      <w:proofErr w:type="spellStart"/>
      <w:r w:rsidRPr="00EA0552">
        <w:rPr>
          <w:rFonts w:ascii="Times New Roman" w:hAnsi="Times New Roman" w:cs="Times New Roman"/>
          <w:sz w:val="28"/>
          <w:szCs w:val="28"/>
        </w:rPr>
        <w:t>НФЗ</w:t>
      </w:r>
      <w:r w:rsidRPr="00EA0552">
        <w:rPr>
          <w:rFonts w:ascii="Times New Roman" w:hAnsi="Times New Roman" w:cs="Times New Roman"/>
          <w:sz w:val="28"/>
          <w:szCs w:val="28"/>
          <w:vertAlign w:val="subscript"/>
        </w:rPr>
        <w:t>z</w:t>
      </w:r>
      <w:proofErr w:type="spellEnd"/>
      <w:r w:rsidRPr="00EA0552">
        <w:rPr>
          <w:rFonts w:ascii="Times New Roman" w:hAnsi="Times New Roman" w:cs="Times New Roman"/>
          <w:sz w:val="28"/>
          <w:szCs w:val="28"/>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r:id="rId8">
        <w:r w:rsidRPr="00EA0552">
          <w:rPr>
            <w:rFonts w:ascii="Times New Roman" w:hAnsi="Times New Roman" w:cs="Times New Roman"/>
            <w:sz w:val="28"/>
            <w:szCs w:val="28"/>
          </w:rPr>
          <w:t>приложением № 6</w:t>
        </w:r>
      </w:hyperlink>
      <w:r w:rsidRPr="00EA0552">
        <w:rPr>
          <w:rFonts w:ascii="Times New Roman" w:hAnsi="Times New Roman" w:cs="Times New Roman"/>
          <w:sz w:val="28"/>
          <w:szCs w:val="28"/>
        </w:rPr>
        <w:t xml:space="preserve"> к Программе;</w:t>
      </w:r>
    </w:p>
    <w:p w:rsidR="00504E8F" w:rsidRPr="00EA0552" w:rsidRDefault="00504E8F">
      <w:pPr>
        <w:pStyle w:val="ConsPlusNormal"/>
        <w:spacing w:before="220"/>
        <w:ind w:firstLine="540"/>
        <w:jc w:val="both"/>
        <w:rPr>
          <w:rFonts w:ascii="Times New Roman" w:hAnsi="Times New Roman" w:cs="Times New Roman"/>
          <w:sz w:val="28"/>
          <w:szCs w:val="28"/>
        </w:rPr>
      </w:pPr>
      <w:proofErr w:type="spellStart"/>
      <w:r w:rsidRPr="00EA0552">
        <w:rPr>
          <w:rFonts w:ascii="Times New Roman" w:hAnsi="Times New Roman" w:cs="Times New Roman"/>
          <w:sz w:val="28"/>
          <w:szCs w:val="28"/>
        </w:rPr>
        <w:t>КБС</w:t>
      </w:r>
      <w:r w:rsidRPr="00EA0552">
        <w:rPr>
          <w:rFonts w:ascii="Times New Roman" w:hAnsi="Times New Roman" w:cs="Times New Roman"/>
          <w:sz w:val="28"/>
          <w:szCs w:val="28"/>
          <w:vertAlign w:val="subscript"/>
        </w:rPr>
        <w:t>z</w:t>
      </w:r>
      <w:proofErr w:type="spellEnd"/>
      <w:r w:rsidRPr="00EA0552">
        <w:rPr>
          <w:rFonts w:ascii="Times New Roman" w:hAnsi="Times New Roman" w:cs="Times New Roman"/>
          <w:sz w:val="28"/>
          <w:szCs w:val="28"/>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w:t>
      </w:r>
      <w:r w:rsidR="00932957" w:rsidRPr="000C46CB">
        <w:rPr>
          <w:rFonts w:ascii="Times New Roman" w:hAnsi="Times New Roman" w:cs="Times New Roman"/>
          <w:sz w:val="28"/>
          <w:szCs w:val="28"/>
        </w:rPr>
        <w:t>0,3</w:t>
      </w:r>
      <w:r w:rsidR="001F1A0C" w:rsidRPr="000C46CB">
        <w:rPr>
          <w:rFonts w:ascii="Times New Roman" w:hAnsi="Times New Roman" w:cs="Times New Roman"/>
          <w:sz w:val="28"/>
          <w:szCs w:val="28"/>
        </w:rPr>
        <w:t>5</w:t>
      </w:r>
      <w:r w:rsidR="006E5D96" w:rsidRPr="000C46CB">
        <w:rPr>
          <w:rFonts w:ascii="Times New Roman" w:hAnsi="Times New Roman" w:cs="Times New Roman"/>
          <w:sz w:val="28"/>
          <w:szCs w:val="28"/>
        </w:rPr>
        <w:t>5</w:t>
      </w:r>
      <w:r w:rsidR="00932957">
        <w:rPr>
          <w:rFonts w:ascii="Times New Roman" w:hAnsi="Times New Roman" w:cs="Times New Roman"/>
          <w:sz w:val="28"/>
          <w:szCs w:val="28"/>
        </w:rPr>
        <w:t xml:space="preserve"> </w:t>
      </w:r>
      <w:r w:rsidRPr="00EA0552">
        <w:rPr>
          <w:rFonts w:ascii="Times New Roman" w:hAnsi="Times New Roman" w:cs="Times New Roman"/>
          <w:sz w:val="28"/>
          <w:szCs w:val="28"/>
        </w:rPr>
        <w:t xml:space="preserve">- для стационара и </w:t>
      </w:r>
      <w:r w:rsidR="00932957" w:rsidRPr="000C46CB">
        <w:rPr>
          <w:rFonts w:ascii="Times New Roman" w:hAnsi="Times New Roman" w:cs="Times New Roman"/>
          <w:sz w:val="28"/>
          <w:szCs w:val="28"/>
        </w:rPr>
        <w:t>0,2</w:t>
      </w:r>
      <w:r w:rsidR="006E5D96" w:rsidRPr="000C46CB">
        <w:rPr>
          <w:rFonts w:ascii="Times New Roman" w:hAnsi="Times New Roman" w:cs="Times New Roman"/>
          <w:sz w:val="28"/>
          <w:szCs w:val="28"/>
        </w:rPr>
        <w:t>82</w:t>
      </w:r>
      <w:r w:rsidR="00932957">
        <w:rPr>
          <w:rFonts w:ascii="Times New Roman" w:hAnsi="Times New Roman" w:cs="Times New Roman"/>
          <w:sz w:val="28"/>
          <w:szCs w:val="28"/>
        </w:rPr>
        <w:t xml:space="preserve"> </w:t>
      </w:r>
      <w:r w:rsidRPr="00EA0552">
        <w:rPr>
          <w:rFonts w:ascii="Times New Roman" w:hAnsi="Times New Roman" w:cs="Times New Roman"/>
          <w:sz w:val="28"/>
          <w:szCs w:val="28"/>
        </w:rPr>
        <w:t>- для дневного стационара;</w:t>
      </w:r>
    </w:p>
    <w:p w:rsidR="00504E8F" w:rsidRPr="00EA0552" w:rsidRDefault="00504E8F">
      <w:pPr>
        <w:pStyle w:val="ConsPlusNormal"/>
        <w:spacing w:before="220"/>
        <w:ind w:firstLine="540"/>
        <w:jc w:val="both"/>
        <w:rPr>
          <w:rFonts w:ascii="Times New Roman" w:hAnsi="Times New Roman" w:cs="Times New Roman"/>
          <w:sz w:val="28"/>
          <w:szCs w:val="28"/>
        </w:rPr>
      </w:pPr>
      <w:proofErr w:type="spellStart"/>
      <w:r w:rsidRPr="00EA0552">
        <w:rPr>
          <w:rFonts w:ascii="Times New Roman" w:hAnsi="Times New Roman" w:cs="Times New Roman"/>
          <w:sz w:val="28"/>
          <w:szCs w:val="28"/>
        </w:rPr>
        <w:t>КД</w:t>
      </w:r>
      <w:r w:rsidRPr="00EA0552">
        <w:rPr>
          <w:rFonts w:ascii="Times New Roman" w:hAnsi="Times New Roman" w:cs="Times New Roman"/>
          <w:sz w:val="28"/>
          <w:szCs w:val="28"/>
          <w:vertAlign w:val="subscript"/>
        </w:rPr>
        <w:t>i</w:t>
      </w:r>
      <w:proofErr w:type="spellEnd"/>
      <w:r w:rsidRPr="00EA0552">
        <w:rPr>
          <w:rFonts w:ascii="Times New Roman" w:hAnsi="Times New Roman" w:cs="Times New Roman"/>
          <w:sz w:val="28"/>
          <w:szCs w:val="28"/>
        </w:rPr>
        <w:t xml:space="preserve"> - коэффициент дифференциации, устанавливаемый:</w:t>
      </w:r>
    </w:p>
    <w:p w:rsidR="00504E8F" w:rsidRPr="000C46CB"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
        <w:r w:rsidRPr="00EA0552">
          <w:rPr>
            <w:rFonts w:ascii="Times New Roman" w:hAnsi="Times New Roman" w:cs="Times New Roman"/>
            <w:sz w:val="28"/>
            <w:szCs w:val="28"/>
          </w:rPr>
          <w:t>методикой</w:t>
        </w:r>
      </w:hyperlink>
      <w:r w:rsidRPr="00EA0552">
        <w:rPr>
          <w:rFonts w:ascii="Times New Roman" w:hAnsi="Times New Roman" w:cs="Times New Roman"/>
          <w:sz w:val="28"/>
          <w:szCs w:val="28"/>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w:t>
      </w:r>
      <w:r w:rsidRPr="000C46CB">
        <w:rPr>
          <w:rFonts w:ascii="Times New Roman" w:hAnsi="Times New Roman" w:cs="Times New Roman"/>
          <w:sz w:val="28"/>
          <w:szCs w:val="28"/>
        </w:rPr>
        <w:t>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0B4EE1" w:rsidRPr="000C46CB">
        <w:rPr>
          <w:rFonts w:ascii="Times New Roman" w:hAnsi="Times New Roman" w:cs="Times New Roman"/>
          <w:sz w:val="28"/>
          <w:szCs w:val="28"/>
        </w:rPr>
        <w:t xml:space="preserve"> </w:t>
      </w:r>
      <w:r w:rsidR="000B4EE1" w:rsidRPr="000C46CB">
        <w:rPr>
          <w:rFonts w:ascii="Times New Roman" w:hAnsi="Times New Roman" w:cs="Times New Roman"/>
          <w:bCs/>
          <w:sz w:val="28"/>
          <w:szCs w:val="28"/>
        </w:rPr>
        <w:t>(для Донецкой Народной Республики, Луганской Народной Республики, Запорожской области и Херсонской области – коэффициент дифференциации равен 1,0)</w:t>
      </w:r>
      <w:r w:rsidRPr="000C46CB">
        <w:rPr>
          <w:rFonts w:ascii="Times New Roman" w:hAnsi="Times New Roman" w:cs="Times New Roman"/>
          <w:sz w:val="28"/>
          <w:szCs w:val="28"/>
        </w:rPr>
        <w:t>;</w:t>
      </w:r>
    </w:p>
    <w:p w:rsidR="00504E8F" w:rsidRPr="00EA0552"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для территории оказания медицинской помощи (если коэффициент</w:t>
      </w:r>
      <w:r w:rsidRPr="00EA0552">
        <w:rPr>
          <w:rFonts w:ascii="Times New Roman" w:hAnsi="Times New Roman" w:cs="Times New Roman"/>
          <w:sz w:val="28"/>
          <w:szCs w:val="28"/>
        </w:rPr>
        <w:t xml:space="preserve"> дифференциации не является единым для всей территории субъекта Российской Федерации);</w:t>
      </w:r>
    </w:p>
    <w:p w:rsidR="00504E8F" w:rsidRPr="00EA0552" w:rsidRDefault="00504E8F">
      <w:pPr>
        <w:pStyle w:val="ConsPlusNormal"/>
        <w:spacing w:before="220"/>
        <w:ind w:firstLine="540"/>
        <w:jc w:val="both"/>
        <w:rPr>
          <w:rFonts w:ascii="Times New Roman" w:hAnsi="Times New Roman" w:cs="Times New Roman"/>
          <w:sz w:val="28"/>
          <w:szCs w:val="28"/>
        </w:rPr>
      </w:pPr>
      <w:proofErr w:type="spellStart"/>
      <w:r w:rsidRPr="00EA0552">
        <w:rPr>
          <w:rFonts w:ascii="Times New Roman" w:hAnsi="Times New Roman" w:cs="Times New Roman"/>
          <w:sz w:val="28"/>
          <w:szCs w:val="28"/>
        </w:rPr>
        <w:t>КЗ</w:t>
      </w:r>
      <w:r w:rsidRPr="00EA0552">
        <w:rPr>
          <w:rFonts w:ascii="Times New Roman" w:hAnsi="Times New Roman" w:cs="Times New Roman"/>
          <w:sz w:val="28"/>
          <w:szCs w:val="28"/>
          <w:vertAlign w:val="subscript"/>
        </w:rPr>
        <w:t>jz</w:t>
      </w:r>
      <w:proofErr w:type="spellEnd"/>
      <w:r w:rsidRPr="00EA0552">
        <w:rPr>
          <w:rFonts w:ascii="Times New Roman" w:hAnsi="Times New Roman" w:cs="Times New Roman"/>
          <w:sz w:val="28"/>
          <w:szCs w:val="28"/>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r:id="rId10">
        <w:r w:rsidRPr="00EA0552">
          <w:rPr>
            <w:rFonts w:ascii="Times New Roman" w:hAnsi="Times New Roman" w:cs="Times New Roman"/>
            <w:sz w:val="28"/>
            <w:szCs w:val="28"/>
          </w:rPr>
          <w:t>приложением № 4</w:t>
        </w:r>
      </w:hyperlink>
      <w:r w:rsidRPr="00EA0552">
        <w:rPr>
          <w:rFonts w:ascii="Times New Roman" w:hAnsi="Times New Roman" w:cs="Times New Roman"/>
          <w:sz w:val="28"/>
          <w:szCs w:val="28"/>
        </w:rPr>
        <w:t xml:space="preserve"> к Программе (далее - коэффициент </w:t>
      </w:r>
      <w:r w:rsidRPr="00EA0552">
        <w:rPr>
          <w:rFonts w:ascii="Times New Roman" w:hAnsi="Times New Roman" w:cs="Times New Roman"/>
          <w:sz w:val="28"/>
          <w:szCs w:val="28"/>
        </w:rPr>
        <w:lastRenderedPageBreak/>
        <w:t>относительной затратоемкости);</w:t>
      </w:r>
    </w:p>
    <w:p w:rsidR="00504E8F" w:rsidRPr="00EA0552" w:rsidRDefault="00504E8F">
      <w:pPr>
        <w:pStyle w:val="ConsPlusNormal"/>
        <w:spacing w:before="220"/>
        <w:ind w:firstLine="540"/>
        <w:jc w:val="both"/>
        <w:rPr>
          <w:rFonts w:ascii="Times New Roman" w:hAnsi="Times New Roman" w:cs="Times New Roman"/>
          <w:sz w:val="28"/>
          <w:szCs w:val="28"/>
        </w:rPr>
      </w:pPr>
      <w:proofErr w:type="spellStart"/>
      <w:r w:rsidRPr="00EA0552">
        <w:rPr>
          <w:rFonts w:ascii="Times New Roman" w:hAnsi="Times New Roman" w:cs="Times New Roman"/>
          <w:sz w:val="28"/>
          <w:szCs w:val="28"/>
        </w:rPr>
        <w:t>КС</w:t>
      </w:r>
      <w:r w:rsidRPr="00EA0552">
        <w:rPr>
          <w:rFonts w:ascii="Times New Roman" w:hAnsi="Times New Roman" w:cs="Times New Roman"/>
          <w:sz w:val="28"/>
          <w:szCs w:val="28"/>
          <w:vertAlign w:val="subscript"/>
        </w:rPr>
        <w:t>ij</w:t>
      </w:r>
      <w:proofErr w:type="spellEnd"/>
      <w:r w:rsidRPr="00EA0552">
        <w:rPr>
          <w:rFonts w:ascii="Times New Roman" w:hAnsi="Times New Roman" w:cs="Times New Roman"/>
          <w:sz w:val="28"/>
          <w:szCs w:val="28"/>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39">
        <w:r w:rsidRPr="00EA0552">
          <w:rPr>
            <w:rFonts w:ascii="Times New Roman" w:hAnsi="Times New Roman" w:cs="Times New Roman"/>
            <w:sz w:val="28"/>
            <w:szCs w:val="28"/>
          </w:rPr>
          <w:t>пунктом 5</w:t>
        </w:r>
      </w:hyperlink>
      <w:r w:rsidRPr="00EA0552">
        <w:rPr>
          <w:rFonts w:ascii="Times New Roman" w:hAnsi="Times New Roman" w:cs="Times New Roman"/>
          <w:sz w:val="28"/>
          <w:szCs w:val="28"/>
        </w:rPr>
        <w:t xml:space="preserve"> настоящего Положения;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КСЛП - коэффициент сложности лечения пациента, значение которого принимается в соответствии с </w:t>
      </w:r>
      <w:hyperlink w:anchor="P107">
        <w:r w:rsidRPr="00EA0552">
          <w:rPr>
            <w:rFonts w:ascii="Times New Roman" w:hAnsi="Times New Roman" w:cs="Times New Roman"/>
            <w:sz w:val="28"/>
            <w:szCs w:val="28"/>
          </w:rPr>
          <w:t>пунктом 6</w:t>
        </w:r>
      </w:hyperlink>
      <w:r w:rsidRPr="00EA0552">
        <w:rPr>
          <w:rFonts w:ascii="Times New Roman" w:hAnsi="Times New Roman" w:cs="Times New Roman"/>
          <w:sz w:val="28"/>
          <w:szCs w:val="28"/>
        </w:rPr>
        <w:t xml:space="preserve"> настоящего Положения. При определении тарифа на оплату случая лечения с применением КСЛП, предусмотренного </w:t>
      </w:r>
      <w:hyperlink w:anchor="P120">
        <w:r w:rsidRPr="00EA0552">
          <w:rPr>
            <w:rFonts w:ascii="Times New Roman" w:hAnsi="Times New Roman" w:cs="Times New Roman"/>
            <w:sz w:val="28"/>
            <w:szCs w:val="28"/>
          </w:rPr>
          <w:t xml:space="preserve">подпунктом </w:t>
        </w:r>
        <w:r w:rsidR="00D60BCF" w:rsidRPr="00EA0552">
          <w:rPr>
            <w:rFonts w:ascii="Times New Roman" w:hAnsi="Times New Roman" w:cs="Times New Roman"/>
            <w:sz w:val="28"/>
            <w:szCs w:val="28"/>
          </w:rPr>
          <w:t>«</w:t>
        </w:r>
        <w:r w:rsidRPr="00EA0552">
          <w:rPr>
            <w:rFonts w:ascii="Times New Roman" w:hAnsi="Times New Roman" w:cs="Times New Roman"/>
            <w:sz w:val="28"/>
            <w:szCs w:val="28"/>
          </w:rPr>
          <w:t>з</w:t>
        </w:r>
        <w:r w:rsidR="00D60BCF" w:rsidRPr="00EA0552">
          <w:rPr>
            <w:rFonts w:ascii="Times New Roman" w:hAnsi="Times New Roman" w:cs="Times New Roman"/>
            <w:sz w:val="28"/>
            <w:szCs w:val="28"/>
          </w:rPr>
          <w:t>»</w:t>
        </w:r>
        <w:r w:rsidRPr="00EA0552">
          <w:rPr>
            <w:rFonts w:ascii="Times New Roman" w:hAnsi="Times New Roman" w:cs="Times New Roman"/>
            <w:sz w:val="28"/>
            <w:szCs w:val="28"/>
          </w:rPr>
          <w:t xml:space="preserve"> пункта 6</w:t>
        </w:r>
      </w:hyperlink>
      <w:r w:rsidRPr="00EA0552">
        <w:rPr>
          <w:rFonts w:ascii="Times New Roman" w:hAnsi="Times New Roman" w:cs="Times New Roman"/>
          <w:sz w:val="28"/>
          <w:szCs w:val="28"/>
        </w:rPr>
        <w:t xml:space="preserve"> настоящего Положения, значение КСЛП принимается равным </w:t>
      </w:r>
      <w:r w:rsidRPr="00EA0552">
        <w:rPr>
          <w:rFonts w:ascii="Times New Roman" w:hAnsi="Times New Roman" w:cs="Times New Roman"/>
          <w:noProof/>
          <w:position w:val="-26"/>
          <w:sz w:val="28"/>
          <w:szCs w:val="28"/>
        </w:rPr>
        <w:drawing>
          <wp:inline distT="0" distB="0" distL="0" distR="0">
            <wp:extent cx="544830" cy="471805"/>
            <wp:effectExtent l="0" t="0" r="0" b="0"/>
            <wp:docPr id="5799077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rsidRPr="00EA0552">
        <w:rPr>
          <w:rFonts w:ascii="Times New Roman" w:hAnsi="Times New Roman" w:cs="Times New Roman"/>
          <w:sz w:val="28"/>
          <w:szCs w:val="28"/>
        </w:rPr>
        <w:t>.</w:t>
      </w:r>
    </w:p>
    <w:p w:rsidR="00504E8F" w:rsidRPr="00EA0552" w:rsidRDefault="00504E8F">
      <w:pPr>
        <w:pStyle w:val="ConsPlusNormal"/>
        <w:spacing w:before="220"/>
        <w:ind w:firstLine="540"/>
        <w:jc w:val="both"/>
        <w:rPr>
          <w:rFonts w:ascii="Times New Roman" w:hAnsi="Times New Roman" w:cs="Times New Roman"/>
          <w:sz w:val="28"/>
          <w:szCs w:val="28"/>
        </w:rPr>
      </w:pPr>
      <w:bookmarkStart w:id="1" w:name="P31"/>
      <w:bookmarkEnd w:id="1"/>
      <w:r w:rsidRPr="00EA0552">
        <w:rPr>
          <w:rFonts w:ascii="Times New Roman" w:hAnsi="Times New Roman" w:cs="Times New Roman"/>
          <w:sz w:val="28"/>
          <w:szCs w:val="28"/>
        </w:rPr>
        <w:t xml:space="preserve">4. Тариф на оплату </w:t>
      </w:r>
      <w:proofErr w:type="spellStart"/>
      <w:r w:rsidRPr="00EA0552">
        <w:rPr>
          <w:rFonts w:ascii="Times New Roman" w:hAnsi="Times New Roman" w:cs="Times New Roman"/>
          <w:sz w:val="28"/>
          <w:szCs w:val="28"/>
        </w:rPr>
        <w:t>j</w:t>
      </w:r>
      <w:r w:rsidRPr="00EA0552">
        <w:rPr>
          <w:rFonts w:ascii="Times New Roman" w:hAnsi="Times New Roman" w:cs="Times New Roman"/>
          <w:sz w:val="28"/>
          <w:szCs w:val="28"/>
          <w:vertAlign w:val="subscript"/>
        </w:rPr>
        <w:t>LT</w:t>
      </w:r>
      <w:r w:rsidRPr="00EA0552">
        <w:rPr>
          <w:rFonts w:ascii="Times New Roman" w:hAnsi="Times New Roman" w:cs="Times New Roman"/>
          <w:sz w:val="28"/>
          <w:szCs w:val="28"/>
        </w:rPr>
        <w:t>-й</w:t>
      </w:r>
      <w:proofErr w:type="spellEnd"/>
      <w:r w:rsidRPr="00EA0552">
        <w:rPr>
          <w:rFonts w:ascii="Times New Roman" w:hAnsi="Times New Roman" w:cs="Times New Roman"/>
          <w:sz w:val="28"/>
          <w:szCs w:val="28"/>
        </w:rPr>
        <w:t xml:space="preserve">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r:id="rId12">
        <w:r w:rsidRPr="00EA0552">
          <w:rPr>
            <w:rFonts w:ascii="Times New Roman" w:hAnsi="Times New Roman" w:cs="Times New Roman"/>
            <w:sz w:val="28"/>
            <w:szCs w:val="28"/>
          </w:rPr>
          <w:t>приложением N 4</w:t>
        </w:r>
      </w:hyperlink>
      <w:r w:rsidRPr="00EA0552">
        <w:rPr>
          <w:rFonts w:ascii="Times New Roman" w:hAnsi="Times New Roman" w:cs="Times New Roman"/>
          <w:sz w:val="28"/>
          <w:szCs w:val="28"/>
        </w:rPr>
        <w:t xml:space="preserve"> к Программе (</w:t>
      </w:r>
      <w:r w:rsidRPr="00EA0552">
        <w:rPr>
          <w:rFonts w:ascii="Times New Roman" w:hAnsi="Times New Roman" w:cs="Times New Roman"/>
          <w:noProof/>
          <w:position w:val="-9"/>
          <w:sz w:val="28"/>
          <w:szCs w:val="28"/>
        </w:rPr>
        <w:drawing>
          <wp:inline distT="0" distB="0" distL="0" distR="0">
            <wp:extent cx="335280" cy="262255"/>
            <wp:effectExtent l="0" t="0" r="0" b="0"/>
            <wp:docPr id="19911540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rsidRPr="00EA0552">
        <w:rPr>
          <w:rFonts w:ascii="Times New Roman" w:hAnsi="Times New Roman" w:cs="Times New Roman"/>
          <w:sz w:val="28"/>
          <w:szCs w:val="28"/>
        </w:rPr>
        <w:t>), определяется по формуле:</w:t>
      </w:r>
    </w:p>
    <w:p w:rsidR="00504E8F" w:rsidRPr="00EA0552" w:rsidRDefault="00504E8F">
      <w:pPr>
        <w:pStyle w:val="ConsPlusNormal"/>
        <w:jc w:val="both"/>
        <w:rPr>
          <w:rFonts w:ascii="Times New Roman" w:hAnsi="Times New Roman" w:cs="Times New Roman"/>
          <w:sz w:val="28"/>
          <w:szCs w:val="28"/>
        </w:rPr>
      </w:pPr>
    </w:p>
    <w:p w:rsidR="00504E8F" w:rsidRPr="00EA0552" w:rsidRDefault="00504E8F">
      <w:pPr>
        <w:pStyle w:val="ConsPlusNormal"/>
        <w:jc w:val="center"/>
        <w:rPr>
          <w:rFonts w:ascii="Times New Roman" w:hAnsi="Times New Roman" w:cs="Times New Roman"/>
          <w:sz w:val="28"/>
          <w:szCs w:val="28"/>
        </w:rPr>
      </w:pPr>
      <w:r w:rsidRPr="00EA0552">
        <w:rPr>
          <w:rFonts w:ascii="Times New Roman" w:hAnsi="Times New Roman" w:cs="Times New Roman"/>
          <w:noProof/>
          <w:position w:val="-31"/>
          <w:sz w:val="28"/>
          <w:szCs w:val="28"/>
        </w:rPr>
        <w:drawing>
          <wp:inline distT="0" distB="0" distL="0" distR="0">
            <wp:extent cx="4956175" cy="534670"/>
            <wp:effectExtent l="0" t="0" r="0" b="0"/>
            <wp:docPr id="84609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504E8F" w:rsidRPr="00EA0552" w:rsidRDefault="00504E8F">
      <w:pPr>
        <w:pStyle w:val="ConsPlusNormal"/>
        <w:ind w:firstLine="540"/>
        <w:jc w:val="both"/>
        <w:rPr>
          <w:rFonts w:ascii="Times New Roman" w:hAnsi="Times New Roman" w:cs="Times New Roman"/>
          <w:sz w:val="28"/>
          <w:szCs w:val="28"/>
        </w:rPr>
      </w:pPr>
      <w:r w:rsidRPr="00EA0552">
        <w:rPr>
          <w:rFonts w:ascii="Times New Roman" w:hAnsi="Times New Roman" w:cs="Times New Roman"/>
          <w:sz w:val="28"/>
          <w:szCs w:val="28"/>
        </w:rPr>
        <w:t>где:</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noProof/>
          <w:position w:val="-9"/>
          <w:sz w:val="28"/>
          <w:szCs w:val="28"/>
        </w:rPr>
        <w:drawing>
          <wp:inline distT="0" distB="0" distL="0" distR="0">
            <wp:extent cx="429895" cy="262255"/>
            <wp:effectExtent l="0" t="0" r="0" b="0"/>
            <wp:docPr id="20599387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rsidRPr="00EA0552">
        <w:rPr>
          <w:rFonts w:ascii="Times New Roman" w:hAnsi="Times New Roman" w:cs="Times New Roman"/>
          <w:sz w:val="28"/>
          <w:szCs w:val="28"/>
        </w:rPr>
        <w:t xml:space="preserve"> - коэффициент относительной </w:t>
      </w:r>
      <w:proofErr w:type="spellStart"/>
      <w:r w:rsidRPr="00EA0552">
        <w:rPr>
          <w:rFonts w:ascii="Times New Roman" w:hAnsi="Times New Roman" w:cs="Times New Roman"/>
          <w:sz w:val="28"/>
          <w:szCs w:val="28"/>
        </w:rPr>
        <w:t>затратоемкости</w:t>
      </w:r>
      <w:proofErr w:type="spellEnd"/>
      <w:r w:rsidRPr="00EA0552">
        <w:rPr>
          <w:rFonts w:ascii="Times New Roman" w:hAnsi="Times New Roman" w:cs="Times New Roman"/>
          <w:sz w:val="28"/>
          <w:szCs w:val="28"/>
        </w:rPr>
        <w:t xml:space="preserve"> оказания </w:t>
      </w:r>
      <w:proofErr w:type="spellStart"/>
      <w:r w:rsidRPr="00EA0552">
        <w:rPr>
          <w:rFonts w:ascii="Times New Roman" w:hAnsi="Times New Roman" w:cs="Times New Roman"/>
          <w:sz w:val="28"/>
          <w:szCs w:val="28"/>
        </w:rPr>
        <w:t>j</w:t>
      </w:r>
      <w:r w:rsidRPr="00EA0552">
        <w:rPr>
          <w:rFonts w:ascii="Times New Roman" w:hAnsi="Times New Roman" w:cs="Times New Roman"/>
          <w:sz w:val="28"/>
          <w:szCs w:val="28"/>
          <w:vertAlign w:val="subscript"/>
        </w:rPr>
        <w:t>LT</w:t>
      </w:r>
      <w:r w:rsidRPr="00EA0552">
        <w:rPr>
          <w:rFonts w:ascii="Times New Roman" w:hAnsi="Times New Roman" w:cs="Times New Roman"/>
          <w:sz w:val="28"/>
          <w:szCs w:val="28"/>
        </w:rPr>
        <w:t>-й</w:t>
      </w:r>
      <w:proofErr w:type="spellEnd"/>
      <w:r w:rsidRPr="00EA0552">
        <w:rPr>
          <w:rFonts w:ascii="Times New Roman" w:hAnsi="Times New Roman" w:cs="Times New Roman"/>
          <w:sz w:val="28"/>
          <w:szCs w:val="28"/>
        </w:rPr>
        <w:t xml:space="preserve"> медицинской помощи в z-x условиях, значение которого принимается в соответствии с </w:t>
      </w:r>
      <w:hyperlink r:id="rId16">
        <w:r w:rsidRPr="00EA0552">
          <w:rPr>
            <w:rFonts w:ascii="Times New Roman" w:hAnsi="Times New Roman" w:cs="Times New Roman"/>
            <w:sz w:val="28"/>
            <w:szCs w:val="28"/>
          </w:rPr>
          <w:t xml:space="preserve">приложением </w:t>
        </w:r>
        <w:r w:rsidR="00D60BCF" w:rsidRPr="00EA0552">
          <w:rPr>
            <w:rFonts w:ascii="Times New Roman" w:hAnsi="Times New Roman" w:cs="Times New Roman"/>
            <w:sz w:val="28"/>
            <w:szCs w:val="28"/>
          </w:rPr>
          <w:t>№</w:t>
        </w:r>
        <w:r w:rsidRPr="00EA0552">
          <w:rPr>
            <w:rFonts w:ascii="Times New Roman" w:hAnsi="Times New Roman" w:cs="Times New Roman"/>
            <w:sz w:val="28"/>
            <w:szCs w:val="28"/>
          </w:rPr>
          <w:t xml:space="preserve"> 4</w:t>
        </w:r>
      </w:hyperlink>
      <w:r w:rsidRPr="00EA0552">
        <w:rPr>
          <w:rFonts w:ascii="Times New Roman" w:hAnsi="Times New Roman" w:cs="Times New Roman"/>
          <w:sz w:val="28"/>
          <w:szCs w:val="28"/>
        </w:rPr>
        <w:t xml:space="preserve"> к Программе;</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noProof/>
          <w:position w:val="-12"/>
          <w:sz w:val="28"/>
          <w:szCs w:val="28"/>
        </w:rPr>
        <w:drawing>
          <wp:inline distT="0" distB="0" distL="0" distR="0">
            <wp:extent cx="461010" cy="293370"/>
            <wp:effectExtent l="0" t="0" r="0" b="0"/>
            <wp:docPr id="1057503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rsidRPr="00EA0552">
        <w:rPr>
          <w:rFonts w:ascii="Times New Roman" w:hAnsi="Times New Roman" w:cs="Times New Roman"/>
          <w:sz w:val="28"/>
          <w:szCs w:val="28"/>
        </w:rPr>
        <w:t xml:space="preserve"> - доля заработной платы и прочих расходов в составе норматива финансовых затрат на оказание </w:t>
      </w:r>
      <w:proofErr w:type="spellStart"/>
      <w:r w:rsidRPr="00EA0552">
        <w:rPr>
          <w:rFonts w:ascii="Times New Roman" w:hAnsi="Times New Roman" w:cs="Times New Roman"/>
          <w:sz w:val="28"/>
          <w:szCs w:val="28"/>
        </w:rPr>
        <w:t>j</w:t>
      </w:r>
      <w:r w:rsidRPr="00EA0552">
        <w:rPr>
          <w:rFonts w:ascii="Times New Roman" w:hAnsi="Times New Roman" w:cs="Times New Roman"/>
          <w:sz w:val="28"/>
          <w:szCs w:val="28"/>
          <w:vertAlign w:val="subscript"/>
        </w:rPr>
        <w:t>LT</w:t>
      </w:r>
      <w:r w:rsidRPr="00EA0552">
        <w:rPr>
          <w:rFonts w:ascii="Times New Roman" w:hAnsi="Times New Roman" w:cs="Times New Roman"/>
          <w:sz w:val="28"/>
          <w:szCs w:val="28"/>
        </w:rPr>
        <w:t>-й</w:t>
      </w:r>
      <w:proofErr w:type="spellEnd"/>
      <w:r w:rsidRPr="00EA0552">
        <w:rPr>
          <w:rFonts w:ascii="Times New Roman" w:hAnsi="Times New Roman" w:cs="Times New Roman"/>
          <w:sz w:val="28"/>
          <w:szCs w:val="28"/>
        </w:rPr>
        <w:t xml:space="preserve">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r:id="rId18">
        <w:r w:rsidRPr="00EA0552">
          <w:rPr>
            <w:rFonts w:ascii="Times New Roman" w:hAnsi="Times New Roman" w:cs="Times New Roman"/>
            <w:sz w:val="28"/>
            <w:szCs w:val="28"/>
          </w:rPr>
          <w:t>приложением № 4</w:t>
        </w:r>
      </w:hyperlink>
      <w:r w:rsidRPr="00EA0552">
        <w:rPr>
          <w:rFonts w:ascii="Times New Roman" w:hAnsi="Times New Roman" w:cs="Times New Roman"/>
          <w:sz w:val="28"/>
          <w:szCs w:val="28"/>
        </w:rPr>
        <w:t xml:space="preserve"> к Программе, значение которой принимается в соответствии с </w:t>
      </w:r>
      <w:hyperlink r:id="rId19">
        <w:r w:rsidRPr="00EA0552">
          <w:rPr>
            <w:rFonts w:ascii="Times New Roman" w:hAnsi="Times New Roman" w:cs="Times New Roman"/>
            <w:sz w:val="28"/>
            <w:szCs w:val="28"/>
          </w:rPr>
          <w:t>приложением № 4</w:t>
        </w:r>
      </w:hyperlink>
      <w:r w:rsidRPr="00EA0552">
        <w:rPr>
          <w:rFonts w:ascii="Times New Roman" w:hAnsi="Times New Roman" w:cs="Times New Roman"/>
          <w:sz w:val="28"/>
          <w:szCs w:val="28"/>
        </w:rPr>
        <w:t xml:space="preserve"> к Программе;</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noProof/>
          <w:position w:val="-9"/>
          <w:sz w:val="28"/>
          <w:szCs w:val="28"/>
        </w:rPr>
        <w:drawing>
          <wp:inline distT="0" distB="0" distL="0" distR="0">
            <wp:extent cx="429895" cy="262255"/>
            <wp:effectExtent l="0" t="0" r="0" b="0"/>
            <wp:docPr id="1282369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rsidRPr="00EA0552">
        <w:rPr>
          <w:rFonts w:ascii="Times New Roman" w:hAnsi="Times New Roman" w:cs="Times New Roman"/>
          <w:sz w:val="28"/>
          <w:szCs w:val="28"/>
        </w:rPr>
        <w:t xml:space="preserve"> - коэффициент специфики оказания </w:t>
      </w:r>
      <w:proofErr w:type="spellStart"/>
      <w:r w:rsidRPr="00EA0552">
        <w:rPr>
          <w:rFonts w:ascii="Times New Roman" w:hAnsi="Times New Roman" w:cs="Times New Roman"/>
          <w:sz w:val="28"/>
          <w:szCs w:val="28"/>
        </w:rPr>
        <w:t>j</w:t>
      </w:r>
      <w:r w:rsidRPr="00EA0552">
        <w:rPr>
          <w:rFonts w:ascii="Times New Roman" w:hAnsi="Times New Roman" w:cs="Times New Roman"/>
          <w:sz w:val="28"/>
          <w:szCs w:val="28"/>
          <w:vertAlign w:val="subscript"/>
        </w:rPr>
        <w:t>LT</w:t>
      </w:r>
      <w:r w:rsidRPr="00EA0552">
        <w:rPr>
          <w:rFonts w:ascii="Times New Roman" w:hAnsi="Times New Roman" w:cs="Times New Roman"/>
          <w:sz w:val="28"/>
          <w:szCs w:val="28"/>
        </w:rPr>
        <w:t>-й</w:t>
      </w:r>
      <w:proofErr w:type="spellEnd"/>
      <w:r w:rsidRPr="00EA0552">
        <w:rPr>
          <w:rFonts w:ascii="Times New Roman" w:hAnsi="Times New Roman" w:cs="Times New Roman"/>
          <w:sz w:val="28"/>
          <w:szCs w:val="28"/>
        </w:rPr>
        <w:t xml:space="preserve"> медицинской помощи </w:t>
      </w:r>
      <w:proofErr w:type="spellStart"/>
      <w:r w:rsidRPr="00EA0552">
        <w:rPr>
          <w:rFonts w:ascii="Times New Roman" w:hAnsi="Times New Roman" w:cs="Times New Roman"/>
          <w:sz w:val="28"/>
          <w:szCs w:val="28"/>
        </w:rPr>
        <w:t>i-й</w:t>
      </w:r>
      <w:proofErr w:type="spellEnd"/>
      <w:r w:rsidRPr="00EA0552">
        <w:rPr>
          <w:rFonts w:ascii="Times New Roman" w:hAnsi="Times New Roman" w:cs="Times New Roman"/>
          <w:sz w:val="28"/>
          <w:szCs w:val="28"/>
        </w:rPr>
        <w:t xml:space="preserve"> федеральной медицинской организацией, значение которого принимается в соответствии с </w:t>
      </w:r>
      <w:hyperlink w:anchor="P39">
        <w:r w:rsidRPr="00EA0552">
          <w:rPr>
            <w:rFonts w:ascii="Times New Roman" w:hAnsi="Times New Roman" w:cs="Times New Roman"/>
            <w:sz w:val="28"/>
            <w:szCs w:val="28"/>
          </w:rPr>
          <w:t>пунктом 5</w:t>
        </w:r>
      </w:hyperlink>
      <w:r w:rsidRPr="00EA0552">
        <w:rPr>
          <w:rFonts w:ascii="Times New Roman" w:hAnsi="Times New Roman" w:cs="Times New Roman"/>
          <w:sz w:val="28"/>
          <w:szCs w:val="28"/>
        </w:rPr>
        <w:t xml:space="preserve"> настоящего Положения.</w:t>
      </w:r>
    </w:p>
    <w:p w:rsidR="00504E8F" w:rsidRPr="000C46CB" w:rsidRDefault="00504E8F">
      <w:pPr>
        <w:pStyle w:val="ConsPlusNormal"/>
        <w:spacing w:before="220"/>
        <w:ind w:firstLine="540"/>
        <w:jc w:val="both"/>
        <w:rPr>
          <w:rFonts w:ascii="Times New Roman" w:hAnsi="Times New Roman" w:cs="Times New Roman"/>
          <w:sz w:val="28"/>
          <w:szCs w:val="28"/>
        </w:rPr>
      </w:pPr>
      <w:bookmarkStart w:id="2" w:name="P39"/>
      <w:bookmarkEnd w:id="2"/>
      <w:r w:rsidRPr="00EA0552">
        <w:rPr>
          <w:rFonts w:ascii="Times New Roman" w:hAnsi="Times New Roman" w:cs="Times New Roman"/>
          <w:sz w:val="28"/>
          <w:szCs w:val="28"/>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w:t>
      </w:r>
      <w:r w:rsidRPr="000C46CB">
        <w:rPr>
          <w:rFonts w:ascii="Times New Roman" w:hAnsi="Times New Roman" w:cs="Times New Roman"/>
          <w:sz w:val="28"/>
          <w:szCs w:val="28"/>
        </w:rPr>
        <w:t>принимает следующие значения:</w:t>
      </w:r>
    </w:p>
    <w:p w:rsidR="00504E8F" w:rsidRPr="000C46CB" w:rsidRDefault="00504E8F">
      <w:pPr>
        <w:pStyle w:val="ConsPlusNormal"/>
        <w:spacing w:before="220"/>
        <w:ind w:firstLine="540"/>
        <w:jc w:val="both"/>
        <w:rPr>
          <w:rFonts w:ascii="Times New Roman" w:hAnsi="Times New Roman" w:cs="Times New Roman"/>
          <w:sz w:val="28"/>
          <w:szCs w:val="28"/>
        </w:rPr>
      </w:pPr>
      <w:bookmarkStart w:id="3" w:name="P40"/>
      <w:bookmarkEnd w:id="3"/>
      <w:r w:rsidRPr="000C46CB">
        <w:rPr>
          <w:rFonts w:ascii="Times New Roman" w:hAnsi="Times New Roman" w:cs="Times New Roman"/>
          <w:sz w:val="28"/>
          <w:szCs w:val="28"/>
        </w:rPr>
        <w:t>а) 1,3 - при значении коэффициента относительной затратоемкости, равном 2 и более</w:t>
      </w:r>
      <w:r w:rsidR="00D60BCF" w:rsidRPr="000C46CB">
        <w:rPr>
          <w:rFonts w:ascii="Times New Roman" w:hAnsi="Times New Roman" w:cs="Times New Roman"/>
          <w:sz w:val="28"/>
          <w:szCs w:val="28"/>
        </w:rPr>
        <w:t xml:space="preserve"> </w:t>
      </w:r>
      <w:r w:rsidR="00D60BCF" w:rsidRPr="000C46CB">
        <w:rPr>
          <w:rFonts w:ascii="Times New Roman" w:hAnsi="Times New Roman" w:cs="Times New Roman"/>
          <w:bCs/>
          <w:sz w:val="28"/>
          <w:szCs w:val="28"/>
        </w:rPr>
        <w:t>для медицинской помощи, оказанной в стационарных условиях, и 3 и более</w:t>
      </w:r>
      <w:r w:rsidR="00D60BCF" w:rsidRPr="000C46CB">
        <w:rPr>
          <w:bCs/>
        </w:rPr>
        <w:t xml:space="preserve"> </w:t>
      </w:r>
      <w:r w:rsidR="00D60BCF" w:rsidRPr="000C46CB">
        <w:rPr>
          <w:rFonts w:ascii="Times New Roman" w:hAnsi="Times New Roman" w:cs="Times New Roman"/>
          <w:bCs/>
          <w:sz w:val="28"/>
          <w:szCs w:val="28"/>
        </w:rPr>
        <w:t xml:space="preserve">для медицинской помощи, оказанной в условиях </w:t>
      </w:r>
      <w:r w:rsidR="00D60BCF" w:rsidRPr="000C46CB">
        <w:rPr>
          <w:rFonts w:ascii="Times New Roman" w:hAnsi="Times New Roman" w:cs="Times New Roman"/>
          <w:bCs/>
          <w:sz w:val="28"/>
          <w:szCs w:val="28"/>
        </w:rPr>
        <w:lastRenderedPageBreak/>
        <w:t>дневного стационара</w:t>
      </w:r>
      <w:r w:rsidRPr="000C46CB">
        <w:rPr>
          <w:rFonts w:ascii="Times New Roman" w:hAnsi="Times New Roman" w:cs="Times New Roman"/>
          <w:sz w:val="28"/>
          <w:szCs w:val="28"/>
        </w:rPr>
        <w:t>,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r w:rsidR="00D60BCF" w:rsidRPr="000C46CB">
        <w:t xml:space="preserve"> </w:t>
      </w:r>
      <w:r w:rsidR="00D60BCF" w:rsidRPr="000C46CB">
        <w:rPr>
          <w:rFonts w:ascii="Times New Roman" w:hAnsi="Times New Roman" w:cs="Times New Roman"/>
          <w:bCs/>
          <w:sz w:val="28"/>
          <w:szCs w:val="28"/>
        </w:rPr>
        <w:t>для медицинской помощи, оказанной в стационарных условиях, и 2,7 и более для медицинской помощи, оказанной в условиях дневного стационара</w:t>
      </w:r>
      <w:r w:rsidRPr="000C46CB">
        <w:rPr>
          <w:rFonts w:ascii="Times New Roman" w:hAnsi="Times New Roman" w:cs="Times New Roman"/>
          <w:sz w:val="28"/>
          <w:szCs w:val="28"/>
        </w:rPr>
        <w:t>;</w:t>
      </w:r>
    </w:p>
    <w:p w:rsidR="00504E8F" w:rsidRPr="000C46CB" w:rsidRDefault="00504E8F">
      <w:pPr>
        <w:pStyle w:val="ConsPlusNormal"/>
        <w:spacing w:before="220"/>
        <w:ind w:firstLine="540"/>
        <w:jc w:val="both"/>
        <w:rPr>
          <w:rFonts w:ascii="Times New Roman" w:hAnsi="Times New Roman" w:cs="Times New Roman"/>
          <w:sz w:val="28"/>
          <w:szCs w:val="28"/>
        </w:rPr>
      </w:pPr>
      <w:bookmarkStart w:id="4" w:name="P41"/>
      <w:bookmarkEnd w:id="4"/>
      <w:r w:rsidRPr="000C46CB">
        <w:rPr>
          <w:rFonts w:ascii="Times New Roman" w:hAnsi="Times New Roman" w:cs="Times New Roman"/>
          <w:sz w:val="28"/>
          <w:szCs w:val="28"/>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04E8F" w:rsidRPr="000C46CB" w:rsidRDefault="00504E8F">
      <w:pPr>
        <w:pStyle w:val="ConsPlusNormal"/>
        <w:spacing w:before="220"/>
        <w:ind w:firstLine="540"/>
        <w:jc w:val="both"/>
        <w:rPr>
          <w:rFonts w:ascii="Times New Roman" w:hAnsi="Times New Roman" w:cs="Times New Roman"/>
          <w:sz w:val="28"/>
          <w:szCs w:val="28"/>
        </w:rPr>
      </w:pPr>
      <w:bookmarkStart w:id="5" w:name="P42"/>
      <w:bookmarkEnd w:id="5"/>
      <w:r w:rsidRPr="000C46CB">
        <w:rPr>
          <w:rFonts w:ascii="Times New Roman" w:hAnsi="Times New Roman" w:cs="Times New Roman"/>
          <w:sz w:val="28"/>
          <w:szCs w:val="28"/>
        </w:rPr>
        <w:t>в) 1:</w:t>
      </w:r>
    </w:p>
    <w:p w:rsidR="00504E8F" w:rsidRPr="000C46CB"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 xml:space="preserve">при значении коэффициента относительной затратоемкости менее 2 </w:t>
      </w:r>
      <w:r w:rsidR="00B34105" w:rsidRPr="000C46CB">
        <w:rPr>
          <w:rFonts w:ascii="Times New Roman" w:hAnsi="Times New Roman" w:cs="Times New Roman"/>
          <w:bCs/>
          <w:sz w:val="28"/>
          <w:szCs w:val="28"/>
        </w:rPr>
        <w:t>для медицинской помощи, оказанной в стационарных условиях, и 3 для медицинской помощи, оказанной в условиях дневного стационара,</w:t>
      </w:r>
      <w:r w:rsidR="00B34105" w:rsidRPr="000C46CB">
        <w:rPr>
          <w:rFonts w:ascii="Times New Roman" w:hAnsi="Times New Roman" w:cs="Times New Roman"/>
          <w:sz w:val="28"/>
          <w:szCs w:val="28"/>
        </w:rPr>
        <w:t xml:space="preserve"> </w:t>
      </w:r>
      <w:r w:rsidRPr="000C46CB">
        <w:rPr>
          <w:rFonts w:ascii="Times New Roman" w:hAnsi="Times New Roman" w:cs="Times New Roman"/>
          <w:sz w:val="28"/>
          <w:szCs w:val="28"/>
        </w:rPr>
        <w:t>и отсутствии на территории субъекта Российской Федерации (муниципального района, городского округа, внутригородского района) иных медицинских</w:t>
      </w:r>
      <w:r w:rsidRPr="00EA0552">
        <w:rPr>
          <w:rFonts w:ascii="Times New Roman" w:hAnsi="Times New Roman" w:cs="Times New Roman"/>
          <w:sz w:val="28"/>
          <w:szCs w:val="28"/>
        </w:rPr>
        <w:t xml:space="preserve"> организаций, оказывающих специализированную медицинскую помощь, при проведении медицинской реабилитации;</w:t>
      </w:r>
    </w:p>
    <w:p w:rsidR="00504E8F" w:rsidRPr="000C46CB"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для образовательных организаций высшего образования, осуществляющих оказание медицинской помощи;</w:t>
      </w:r>
    </w:p>
    <w:p w:rsidR="00504E8F" w:rsidRPr="000C46CB"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 xml:space="preserve">при значении коэффициента относительной затратоемкости менее 1,7 </w:t>
      </w:r>
      <w:r w:rsidR="00B34105" w:rsidRPr="000C46CB">
        <w:rPr>
          <w:rFonts w:ascii="Times New Roman" w:hAnsi="Times New Roman" w:cs="Times New Roman"/>
          <w:bCs/>
          <w:sz w:val="28"/>
          <w:szCs w:val="28"/>
        </w:rPr>
        <w:t>для медицинской помощи, оказанной в стационарных условиях, и 2,7 для медицинской помощи, оказанной в условиях дневного стационара</w:t>
      </w:r>
      <w:r w:rsidR="00B34105" w:rsidRPr="000C46CB">
        <w:rPr>
          <w:rFonts w:ascii="Times New Roman" w:hAnsi="Times New Roman" w:cs="Times New Roman"/>
          <w:sz w:val="28"/>
          <w:szCs w:val="28"/>
        </w:rPr>
        <w:t xml:space="preserve"> </w:t>
      </w:r>
      <w:r w:rsidRPr="000C46CB">
        <w:rPr>
          <w:rFonts w:ascii="Times New Roman" w:hAnsi="Times New Roman" w:cs="Times New Roman"/>
          <w:sz w:val="28"/>
          <w:szCs w:val="28"/>
        </w:rPr>
        <w:t>для медицинских организаций, подведомственных Управлению делами Президента Российской Федерации;</w:t>
      </w:r>
    </w:p>
    <w:p w:rsidR="00504E8F" w:rsidRPr="000C46CB"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04E8F" w:rsidRPr="000C46CB"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группа st02.006 - послеродовой сепсис;</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st09.004 - операции на мужских половых органах, дети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st09.008 - операции на почке и мочевыделительной системе, дети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st09.009 - операции на почке и мочевыделительной системе, дети (уровень 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st09.010 - операции на почке и мочевыделительной системе, дети (уровень 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st15.009 - неврологические заболевания, лечение с применением ботулотоксина (уровень 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st16.010 - операции на периферической нервной системе (уровень 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lastRenderedPageBreak/>
        <w:t>группа st16.011 - операции на периферической нервной системе (уровень 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st19.122 - посттрансплантационный период после пересадки костного мозга;</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st20.010 - замена речевого процессора;</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st21.006 - операции на органе зрения (уровень 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st21.009 - операции на органе зрения (</w:t>
      </w:r>
      <w:proofErr w:type="spellStart"/>
      <w:r w:rsidRPr="00EA0552">
        <w:rPr>
          <w:rFonts w:ascii="Times New Roman" w:hAnsi="Times New Roman" w:cs="Times New Roman"/>
          <w:sz w:val="28"/>
          <w:szCs w:val="28"/>
        </w:rPr>
        <w:t>факоэмульсификация</w:t>
      </w:r>
      <w:proofErr w:type="spellEnd"/>
      <w:r w:rsidRPr="00EA0552">
        <w:rPr>
          <w:rFonts w:ascii="Times New Roman" w:hAnsi="Times New Roman" w:cs="Times New Roman"/>
          <w:sz w:val="28"/>
          <w:szCs w:val="28"/>
        </w:rPr>
        <w:t xml:space="preserve"> с имплантацией ИОЛ);</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st28.004 - операции на нижних дыхательных путях и легочной ткани, органах средостения (уровень 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st28.005 - операции на нижних дыхательных путях и легочной ткани, органах средостения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st29.012 - операции на костно-мышечной системе и суставах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st29.013 - операции на костно-мышечной системе и суставах (уровень 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st30.008 - операции на мужских половых органах, взрослые (уровень 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st30.009 - операции на мужских половых органах, взрослые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st30.015 - операции на почке и мочевыделительной системе, взрослые (уровень 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st31.010 - операции на эндокринных железах, кроме гипофиза (уровень 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st32.004 - операции на желчном пузыре и желчевыводящих путях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st32.010 - операции на пищеводе, желудке, двенадцатиперстной кишке (уровень 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st36.001 - комплексное лечение с применением препаратов иммуноглобулина;</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st36.007 - установка, замена, заправка помп для лекарственных препаратов;</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группа st36.009 - </w:t>
      </w:r>
      <w:proofErr w:type="spellStart"/>
      <w:r w:rsidRPr="00EA0552">
        <w:rPr>
          <w:rFonts w:ascii="Times New Roman" w:hAnsi="Times New Roman" w:cs="Times New Roman"/>
          <w:sz w:val="28"/>
          <w:szCs w:val="28"/>
        </w:rPr>
        <w:t>реинфузия</w:t>
      </w:r>
      <w:proofErr w:type="spellEnd"/>
      <w:r w:rsidRPr="00EA0552">
        <w:rPr>
          <w:rFonts w:ascii="Times New Roman" w:hAnsi="Times New Roman" w:cs="Times New Roman"/>
          <w:sz w:val="28"/>
          <w:szCs w:val="28"/>
        </w:rPr>
        <w:t xml:space="preserve"> </w:t>
      </w:r>
      <w:proofErr w:type="spellStart"/>
      <w:r w:rsidRPr="00EA0552">
        <w:rPr>
          <w:rFonts w:ascii="Times New Roman" w:hAnsi="Times New Roman" w:cs="Times New Roman"/>
          <w:sz w:val="28"/>
          <w:szCs w:val="28"/>
        </w:rPr>
        <w:t>аутокрови</w:t>
      </w:r>
      <w:proofErr w:type="spellEnd"/>
      <w:r w:rsidRPr="00EA0552">
        <w:rPr>
          <w:rFonts w:ascii="Times New Roman" w:hAnsi="Times New Roman" w:cs="Times New Roman"/>
          <w:sz w:val="28"/>
          <w:szCs w:val="28"/>
        </w:rPr>
        <w:t>;</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группа st36.010 - баллонная внутриаортальная </w:t>
      </w:r>
      <w:proofErr w:type="spellStart"/>
      <w:r w:rsidRPr="00EA0552">
        <w:rPr>
          <w:rFonts w:ascii="Times New Roman" w:hAnsi="Times New Roman" w:cs="Times New Roman"/>
          <w:sz w:val="28"/>
          <w:szCs w:val="28"/>
        </w:rPr>
        <w:t>контрпульсация</w:t>
      </w:r>
      <w:proofErr w:type="spellEnd"/>
      <w:r w:rsidRPr="00EA0552">
        <w:rPr>
          <w:rFonts w:ascii="Times New Roman" w:hAnsi="Times New Roman" w:cs="Times New Roman"/>
          <w:sz w:val="28"/>
          <w:szCs w:val="28"/>
        </w:rPr>
        <w:t>;</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lastRenderedPageBreak/>
        <w:t>группа st36.011 - экстракорпоральная мембранная оксигенация;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st36.024 - радиойодтерапия;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st36.027 - лечение с применением генно-инженерных биологических препаратов и селективных иммунодепрессантов (инициация);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st36.028 - лечение с применением генно-инженерных биологических препаратов и селективных иммунодепрессантов (уровень 1);</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st36.029 - лечение с применением генно-инженерных биологических препаратов и селективных иммунодепрессантов (уровень 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st36.030 - лечение с применением генно-инженерных биологических препаратов и селективных иммунодепрессантов (уровень 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st36.031 - лечение с применением генно-инженерных биологических препаратов и селективных иммунодепрессантов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st36.032 - лечение с применением генно-инженерных биологических препаратов и селективных иммунодепрессантов (уровень 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st36.033 - лечение с применением генно-инженерных биологических препаратов и селективных иммунодепрессантов (уровень 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st36.034 - лечение с применением генно-инженерных биологических препаратов и селективных иммунодепрессантов (уровень 7);</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st36.035 - лечение с применением генно-инженерных биологических препаратов и селективных иммунодепрессантов (уровень 8);</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st36.036 - лечение с применением генно-инженерных биологических препаратов и селективных иммунодепрессантов (уровень 9);</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st36.037 - лечение с применением генно-инженерных биологических препаратов и селективных иммунодепрессантов (уровень 10);</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st36.038 - лечение с применением генно-инженерных биологических препаратов и селективных иммунодепрессантов (уровень 11);</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st36.039 - лечение с применением генно-инженерных биологических препаратов и селективных иммунодепрессантов (уровень 12);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st36.040 - лечение с применением генно-инженерных биологических препаратов и селективных иммунодепрессантов (уровень 13);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st36.041 - лечение с применением генно-инженерных биологических препаратов и селективных иммунодепрессантов (уровень 14);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st36.042 - лечение с применением генно-инженерных биологических препаратов и селективных иммунодепрессантов (уровень 15);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lastRenderedPageBreak/>
        <w:t>группа st36.043 - лечение с применением генно-инженерных биологических препаратов и селективных иммунодепрессантов (уровень 16);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st36.044 - лечение с применением генно-инженерных биологических препаратов и селективных иммунодепрессантов (уровень 17);</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st36.045 - лечение с применением генно-инженерных биологических препаратов и селективных иммунодепрессантов (уровень 18);</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st36.046 - лечение с применением генно-инженерных биологических препаратов и селективных иммунодепрессантов (уровень 19);</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st36.047 - лечение с применением генно-инженерных биологических препаратов и селективных иммунодепрессантов (уровень 20);</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st37.024 - продолжительная медицинская реабилитация пациентов с заболеваниями центральной нервной системы;</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ds12.012 - лечение хронического вирусного гепатита C (уровень 1);</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ds12.013 - лечение хронического вирусного гепатита C (уровень 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ds12.014 - лечение хронического вирусного гепатита C (уровень 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ds12.015 - лечение хронического вирусного гепатита C (уровень 4);</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группа ds21.007 - операции на органе зрения (</w:t>
      </w:r>
      <w:proofErr w:type="spellStart"/>
      <w:r w:rsidRPr="00EA0552">
        <w:rPr>
          <w:rFonts w:ascii="Times New Roman" w:hAnsi="Times New Roman" w:cs="Times New Roman"/>
          <w:sz w:val="28"/>
          <w:szCs w:val="28"/>
        </w:rPr>
        <w:t>факоэмульсификация</w:t>
      </w:r>
      <w:proofErr w:type="spellEnd"/>
      <w:r w:rsidRPr="00EA0552">
        <w:rPr>
          <w:rFonts w:ascii="Times New Roman" w:hAnsi="Times New Roman" w:cs="Times New Roman"/>
          <w:sz w:val="28"/>
          <w:szCs w:val="28"/>
        </w:rPr>
        <w:t xml:space="preserve"> с имплантацией ИОЛ);</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г) 0,8 - для случаев, не указанных в </w:t>
      </w:r>
      <w:hyperlink w:anchor="P40">
        <w:r w:rsidRPr="00EA0552">
          <w:rPr>
            <w:rFonts w:ascii="Times New Roman" w:hAnsi="Times New Roman" w:cs="Times New Roman"/>
            <w:sz w:val="28"/>
            <w:szCs w:val="28"/>
          </w:rPr>
          <w:t>подпунктах «а</w:t>
        </w:r>
      </w:hyperlink>
      <w:r w:rsidRPr="00EA0552">
        <w:rPr>
          <w:rFonts w:ascii="Times New Roman" w:hAnsi="Times New Roman" w:cs="Times New Roman"/>
          <w:sz w:val="28"/>
          <w:szCs w:val="28"/>
        </w:rPr>
        <w:t xml:space="preserve">» - </w:t>
      </w:r>
      <w:hyperlink w:anchor="P42">
        <w:r w:rsidRPr="00EA0552">
          <w:rPr>
            <w:rFonts w:ascii="Times New Roman" w:hAnsi="Times New Roman" w:cs="Times New Roman"/>
            <w:sz w:val="28"/>
            <w:szCs w:val="28"/>
          </w:rPr>
          <w:t>«в»</w:t>
        </w:r>
      </w:hyperlink>
      <w:r w:rsidRPr="00EA0552">
        <w:rPr>
          <w:rFonts w:ascii="Times New Roman" w:hAnsi="Times New Roman" w:cs="Times New Roman"/>
          <w:sz w:val="28"/>
          <w:szCs w:val="28"/>
        </w:rPr>
        <w:t xml:space="preserve"> настоящего пункта.</w:t>
      </w:r>
    </w:p>
    <w:p w:rsidR="00504E8F" w:rsidRPr="000C46CB" w:rsidRDefault="00504E8F">
      <w:pPr>
        <w:pStyle w:val="ConsPlusNormal"/>
        <w:spacing w:before="220"/>
        <w:ind w:firstLine="540"/>
        <w:jc w:val="both"/>
        <w:rPr>
          <w:rFonts w:ascii="Times New Roman" w:hAnsi="Times New Roman" w:cs="Times New Roman"/>
          <w:sz w:val="28"/>
          <w:szCs w:val="28"/>
        </w:rPr>
      </w:pPr>
      <w:bookmarkStart w:id="6" w:name="P107"/>
      <w:bookmarkEnd w:id="6"/>
      <w:r w:rsidRPr="00EA0552">
        <w:rPr>
          <w:rFonts w:ascii="Times New Roman" w:hAnsi="Times New Roman" w:cs="Times New Roman"/>
          <w:sz w:val="28"/>
          <w:szCs w:val="28"/>
        </w:rPr>
        <w:t xml:space="preserve">6. Коэффициент сложности лечения пациента в зависимости от особенностей оказания медицинской </w:t>
      </w:r>
      <w:r w:rsidRPr="000C46CB">
        <w:rPr>
          <w:rFonts w:ascii="Times New Roman" w:hAnsi="Times New Roman" w:cs="Times New Roman"/>
          <w:sz w:val="28"/>
          <w:szCs w:val="28"/>
        </w:rPr>
        <w:t>помощи принимает следующие значения:</w:t>
      </w:r>
    </w:p>
    <w:p w:rsidR="00504E8F" w:rsidRPr="000C46CB" w:rsidRDefault="00504E8F">
      <w:pPr>
        <w:pStyle w:val="ConsPlusNormal"/>
        <w:spacing w:before="220"/>
        <w:ind w:firstLine="540"/>
        <w:jc w:val="both"/>
        <w:rPr>
          <w:rFonts w:ascii="Times New Roman" w:hAnsi="Times New Roman" w:cs="Times New Roman"/>
          <w:sz w:val="28"/>
          <w:szCs w:val="28"/>
        </w:rPr>
      </w:pPr>
      <w:bookmarkStart w:id="7" w:name="P108"/>
      <w:bookmarkEnd w:id="7"/>
      <w:r w:rsidRPr="000C46CB">
        <w:rPr>
          <w:rFonts w:ascii="Times New Roman" w:hAnsi="Times New Roman" w:cs="Times New Roman"/>
          <w:sz w:val="28"/>
          <w:szCs w:val="28"/>
        </w:rPr>
        <w:lastRenderedPageBreak/>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w:t>
      </w:r>
      <w:r w:rsidR="009B179C" w:rsidRPr="000C46CB">
        <w:rPr>
          <w:rFonts w:ascii="Times New Roman" w:hAnsi="Times New Roman" w:cs="Times New Roman"/>
          <w:sz w:val="28"/>
          <w:szCs w:val="28"/>
        </w:rPr>
        <w:t xml:space="preserve">, </w:t>
      </w:r>
      <w:r w:rsidR="009B179C" w:rsidRPr="000C46CB">
        <w:rPr>
          <w:rFonts w:ascii="Times New Roman" w:hAnsi="Times New Roman" w:cs="Times New Roman"/>
          <w:bCs/>
          <w:sz w:val="28"/>
          <w:szCs w:val="28"/>
        </w:rPr>
        <w:t>детей-инвалидов в возрасте до 18 лет</w:t>
      </w:r>
      <w:r w:rsidRPr="000C46CB">
        <w:rPr>
          <w:rFonts w:ascii="Times New Roman" w:hAnsi="Times New Roman" w:cs="Times New Roman"/>
          <w:sz w:val="28"/>
          <w:szCs w:val="28"/>
        </w:rPr>
        <w:t xml:space="preserve">), за исключением случая, указанного в </w:t>
      </w:r>
      <w:hyperlink w:anchor="P41">
        <w:r w:rsidRPr="000C46CB">
          <w:rPr>
            <w:rFonts w:ascii="Times New Roman" w:hAnsi="Times New Roman" w:cs="Times New Roman"/>
            <w:sz w:val="28"/>
            <w:szCs w:val="28"/>
          </w:rPr>
          <w:t>подпункте «б</w:t>
        </w:r>
      </w:hyperlink>
      <w:r w:rsidRPr="000C46CB">
        <w:rPr>
          <w:rFonts w:ascii="Times New Roman" w:hAnsi="Times New Roman" w:cs="Times New Roman"/>
          <w:sz w:val="28"/>
          <w:szCs w:val="28"/>
        </w:rPr>
        <w:t>» настоящего пункта, - 0,2;</w:t>
      </w:r>
    </w:p>
    <w:p w:rsidR="00504E8F" w:rsidRPr="000C46CB"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w:t>
      </w:r>
      <w:r w:rsidR="009B179C" w:rsidRPr="000C46CB">
        <w:rPr>
          <w:rFonts w:ascii="Times New Roman" w:hAnsi="Times New Roman" w:cs="Times New Roman"/>
          <w:sz w:val="28"/>
          <w:szCs w:val="28"/>
        </w:rPr>
        <w:t xml:space="preserve">, </w:t>
      </w:r>
      <w:r w:rsidR="009B179C" w:rsidRPr="000C46CB">
        <w:rPr>
          <w:rFonts w:ascii="Times New Roman" w:hAnsi="Times New Roman" w:cs="Times New Roman"/>
          <w:bCs/>
          <w:sz w:val="28"/>
          <w:szCs w:val="28"/>
        </w:rPr>
        <w:t>детей-инвалидов в возрасте до 18 лет</w:t>
      </w:r>
      <w:r w:rsidRPr="000C46CB">
        <w:rPr>
          <w:rFonts w:ascii="Times New Roman" w:hAnsi="Times New Roman" w:cs="Times New Roman"/>
          <w:sz w:val="28"/>
          <w:szCs w:val="28"/>
        </w:rPr>
        <w:t>), получающих медицинскую помощь по профилю «детская онкология» и (или) «гематология», - 0,6;</w:t>
      </w:r>
    </w:p>
    <w:p w:rsidR="00504E8F" w:rsidRPr="00EA0552" w:rsidRDefault="00504E8F">
      <w:pPr>
        <w:pStyle w:val="ConsPlusNormal"/>
        <w:spacing w:before="220"/>
        <w:ind w:firstLine="540"/>
        <w:jc w:val="both"/>
        <w:rPr>
          <w:rFonts w:ascii="Times New Roman" w:hAnsi="Times New Roman" w:cs="Times New Roman"/>
          <w:sz w:val="28"/>
          <w:szCs w:val="28"/>
        </w:rPr>
      </w:pPr>
      <w:r w:rsidRPr="000C46CB">
        <w:rPr>
          <w:rFonts w:ascii="Times New Roman" w:hAnsi="Times New Roman" w:cs="Times New Roman"/>
          <w:sz w:val="28"/>
          <w:szCs w:val="28"/>
        </w:rPr>
        <w:t>в) при оказании медицинской помощи пациенту в возрасте</w:t>
      </w:r>
      <w:r w:rsidRPr="00EA0552">
        <w:rPr>
          <w:rFonts w:ascii="Times New Roman" w:hAnsi="Times New Roman" w:cs="Times New Roman"/>
          <w:sz w:val="28"/>
          <w:szCs w:val="28"/>
        </w:rPr>
        <w:t xml:space="preserve">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 при развертывании индивидуального поста - 0,2;</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д) при наличии у пациента тяжелой сопутствующей патологии, требующей оказания медицинской помощи в период госпитализации, - 0,6;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уровень 1 - 0,05;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уровень 2 - 0,47;</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уровень 3 - 1,16;</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уровень 4 - 2,07;</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уровень 5 - 3,49;</w:t>
      </w:r>
    </w:p>
    <w:p w:rsidR="00504E8F" w:rsidRPr="000C46CB"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w:t>
      </w:r>
      <w:r w:rsidRPr="000C46CB">
        <w:rPr>
          <w:rFonts w:ascii="Times New Roman" w:hAnsi="Times New Roman" w:cs="Times New Roman"/>
          <w:sz w:val="28"/>
          <w:szCs w:val="28"/>
        </w:rPr>
        <w:t xml:space="preserve">организации отделения ранней медицинской реабилитации на не менее чем 12 коек отделения, оказывающего медицинскую помощь по профилю «анестезиология и </w:t>
      </w:r>
      <w:r w:rsidR="009705D4" w:rsidRPr="000C46CB">
        <w:rPr>
          <w:rFonts w:ascii="Times New Roman" w:hAnsi="Times New Roman" w:cs="Times New Roman"/>
          <w:bCs/>
          <w:sz w:val="28"/>
          <w:szCs w:val="28"/>
        </w:rPr>
        <w:t>реаниматология</w:t>
      </w:r>
      <w:r w:rsidRPr="000C46CB">
        <w:rPr>
          <w:rFonts w:ascii="Times New Roman" w:hAnsi="Times New Roman" w:cs="Times New Roman"/>
          <w:sz w:val="28"/>
          <w:szCs w:val="28"/>
        </w:rPr>
        <w:t>», и его укомплектования в соответствии с порядком оказания медицинской помощи по медицинской реабилитации) - 0,15;</w:t>
      </w:r>
    </w:p>
    <w:p w:rsidR="00504E8F" w:rsidRPr="00EA0552" w:rsidRDefault="00504E8F">
      <w:pPr>
        <w:pStyle w:val="ConsPlusNormal"/>
        <w:spacing w:before="220"/>
        <w:ind w:firstLine="540"/>
        <w:jc w:val="both"/>
        <w:rPr>
          <w:rFonts w:ascii="Times New Roman" w:hAnsi="Times New Roman" w:cs="Times New Roman"/>
          <w:sz w:val="28"/>
          <w:szCs w:val="28"/>
        </w:rPr>
      </w:pPr>
      <w:bookmarkStart w:id="8" w:name="P120"/>
      <w:bookmarkEnd w:id="8"/>
      <w:r w:rsidRPr="000C46CB">
        <w:rPr>
          <w:rFonts w:ascii="Times New Roman" w:hAnsi="Times New Roman" w:cs="Times New Roman"/>
          <w:sz w:val="28"/>
          <w:szCs w:val="28"/>
        </w:rPr>
        <w:t>з) при проведении сопроводительной лекарственной</w:t>
      </w:r>
      <w:r w:rsidRPr="00EA0552">
        <w:rPr>
          <w:rFonts w:ascii="Times New Roman" w:hAnsi="Times New Roman" w:cs="Times New Roman"/>
          <w:sz w:val="28"/>
          <w:szCs w:val="28"/>
        </w:rPr>
        <w:t xml:space="preserve"> терапии при злокачественных новообразованиях у взрослых в соответствии с клиническими рекомендациями:</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lastRenderedPageBreak/>
        <w:t>в стационарных условиях - 0,63;</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в условиях дневного стационара - 1,20;</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и) при осуществлении силами федеральной медицинской организации медицинской эвакуации для проведения лечения - 0,05;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л) для случаев, не указанных в </w:t>
      </w:r>
      <w:hyperlink w:anchor="P108">
        <w:r w:rsidRPr="00EA0552">
          <w:rPr>
            <w:rFonts w:ascii="Times New Roman" w:hAnsi="Times New Roman" w:cs="Times New Roman"/>
            <w:sz w:val="28"/>
            <w:szCs w:val="28"/>
          </w:rPr>
          <w:t>подпунктах «а</w:t>
        </w:r>
      </w:hyperlink>
      <w:r w:rsidRPr="00EA0552">
        <w:rPr>
          <w:rFonts w:ascii="Times New Roman" w:hAnsi="Times New Roman" w:cs="Times New Roman"/>
          <w:sz w:val="28"/>
          <w:szCs w:val="28"/>
        </w:rPr>
        <w:t xml:space="preserve">» - </w:t>
      </w:r>
      <w:hyperlink w:anchor="P120">
        <w:r w:rsidRPr="00EA0552">
          <w:rPr>
            <w:rFonts w:ascii="Times New Roman" w:hAnsi="Times New Roman" w:cs="Times New Roman"/>
            <w:sz w:val="28"/>
            <w:szCs w:val="28"/>
          </w:rPr>
          <w:t>«з»</w:t>
        </w:r>
      </w:hyperlink>
      <w:r w:rsidRPr="00EA0552">
        <w:rPr>
          <w:rFonts w:ascii="Times New Roman" w:hAnsi="Times New Roman" w:cs="Times New Roman"/>
          <w:sz w:val="28"/>
          <w:szCs w:val="28"/>
        </w:rPr>
        <w:t xml:space="preserve"> настоящего пункта, - 0.</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7. Тарифы на оплату медицинской помощи, определенные в соответствии с </w:t>
      </w:r>
      <w:hyperlink w:anchor="P18">
        <w:r w:rsidRPr="00EA0552">
          <w:rPr>
            <w:rFonts w:ascii="Times New Roman" w:hAnsi="Times New Roman" w:cs="Times New Roman"/>
            <w:sz w:val="28"/>
            <w:szCs w:val="28"/>
          </w:rPr>
          <w:t>пунктами 3</w:t>
        </w:r>
      </w:hyperlink>
      <w:r w:rsidRPr="00EA0552">
        <w:rPr>
          <w:rFonts w:ascii="Times New Roman" w:hAnsi="Times New Roman" w:cs="Times New Roman"/>
          <w:sz w:val="28"/>
          <w:szCs w:val="28"/>
        </w:rPr>
        <w:t xml:space="preserve"> и </w:t>
      </w:r>
      <w:hyperlink w:anchor="P31">
        <w:r w:rsidRPr="00EA0552">
          <w:rPr>
            <w:rFonts w:ascii="Times New Roman" w:hAnsi="Times New Roman" w:cs="Times New Roman"/>
            <w:sz w:val="28"/>
            <w:szCs w:val="28"/>
          </w:rPr>
          <w:t>4</w:t>
        </w:r>
      </w:hyperlink>
      <w:r w:rsidRPr="00EA0552">
        <w:rPr>
          <w:rFonts w:ascii="Times New Roman" w:hAnsi="Times New Roman" w:cs="Times New Roman"/>
          <w:sz w:val="28"/>
          <w:szCs w:val="28"/>
        </w:rPr>
        <w:t xml:space="preserve"> настоящего Положения, при прерывании случая оказания медицинской помощи уменьшаются: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а) на 70 процентов - при длительности лечения до 3 дней;</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б) на 50 процентов - при длительности лечения от 3 до 5 дней включительно;</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в) на 20 процентов - при длительности лечения более 5 дней.</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21">
        <w:r w:rsidRPr="00EA0552">
          <w:rPr>
            <w:rFonts w:ascii="Times New Roman" w:hAnsi="Times New Roman" w:cs="Times New Roman"/>
            <w:sz w:val="28"/>
            <w:szCs w:val="28"/>
          </w:rPr>
          <w:t>классификации</w:t>
        </w:r>
      </w:hyperlink>
      <w:r w:rsidRPr="00EA0552">
        <w:rPr>
          <w:rFonts w:ascii="Times New Roman" w:hAnsi="Times New Roman" w:cs="Times New Roman"/>
          <w:sz w:val="28"/>
          <w:szCs w:val="28"/>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д) этапное хирургическое лечение при злокачественных </w:t>
      </w:r>
      <w:r w:rsidRPr="00EA0552">
        <w:rPr>
          <w:rFonts w:ascii="Times New Roman" w:hAnsi="Times New Roman" w:cs="Times New Roman"/>
          <w:sz w:val="28"/>
          <w:szCs w:val="28"/>
        </w:rPr>
        <w:lastRenderedPageBreak/>
        <w:t>новообразованиях, не предусматривающих выписку пациента из стационара;</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е) проведение </w:t>
      </w:r>
      <w:proofErr w:type="spellStart"/>
      <w:r w:rsidRPr="00EA0552">
        <w:rPr>
          <w:rFonts w:ascii="Times New Roman" w:hAnsi="Times New Roman" w:cs="Times New Roman"/>
          <w:sz w:val="28"/>
          <w:szCs w:val="28"/>
        </w:rPr>
        <w:t>реинфузии</w:t>
      </w:r>
      <w:proofErr w:type="spellEnd"/>
      <w:r w:rsidRPr="00EA0552">
        <w:rPr>
          <w:rFonts w:ascii="Times New Roman" w:hAnsi="Times New Roman" w:cs="Times New Roman"/>
          <w:sz w:val="28"/>
          <w:szCs w:val="28"/>
        </w:rPr>
        <w:t xml:space="preserve"> </w:t>
      </w:r>
      <w:proofErr w:type="spellStart"/>
      <w:r w:rsidRPr="00EA0552">
        <w:rPr>
          <w:rFonts w:ascii="Times New Roman" w:hAnsi="Times New Roman" w:cs="Times New Roman"/>
          <w:sz w:val="28"/>
          <w:szCs w:val="28"/>
        </w:rPr>
        <w:t>аутокрови</w:t>
      </w:r>
      <w:proofErr w:type="spellEnd"/>
      <w:r w:rsidRPr="00EA0552">
        <w:rPr>
          <w:rFonts w:ascii="Times New Roman" w:hAnsi="Times New Roman" w:cs="Times New Roman"/>
          <w:sz w:val="28"/>
          <w:szCs w:val="28"/>
        </w:rPr>
        <w:t xml:space="preserve">, или баллонной внутриаортальной </w:t>
      </w:r>
      <w:proofErr w:type="spellStart"/>
      <w:r w:rsidRPr="00EA0552">
        <w:rPr>
          <w:rFonts w:ascii="Times New Roman" w:hAnsi="Times New Roman" w:cs="Times New Roman"/>
          <w:sz w:val="28"/>
          <w:szCs w:val="28"/>
        </w:rPr>
        <w:t>контрпульсации</w:t>
      </w:r>
      <w:proofErr w:type="spellEnd"/>
      <w:r w:rsidRPr="00EA0552">
        <w:rPr>
          <w:rFonts w:ascii="Times New Roman" w:hAnsi="Times New Roman" w:cs="Times New Roman"/>
          <w:sz w:val="28"/>
          <w:szCs w:val="28"/>
        </w:rPr>
        <w:t>, или экстракорпоральной мембранной оксигенации на фоне лечения основного заболевания;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з) проведение диализа;</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 xml:space="preserve">к) проведение антимикробной терапии инфекций, вызванных </w:t>
      </w:r>
      <w:proofErr w:type="spellStart"/>
      <w:r w:rsidRPr="00EA0552">
        <w:rPr>
          <w:rFonts w:ascii="Times New Roman" w:hAnsi="Times New Roman" w:cs="Times New Roman"/>
          <w:sz w:val="28"/>
          <w:szCs w:val="28"/>
        </w:rPr>
        <w:t>полирезистентными</w:t>
      </w:r>
      <w:proofErr w:type="spellEnd"/>
      <w:r w:rsidRPr="00EA0552">
        <w:rPr>
          <w:rFonts w:ascii="Times New Roman" w:hAnsi="Times New Roman" w:cs="Times New Roman"/>
          <w:sz w:val="28"/>
          <w:szCs w:val="28"/>
        </w:rPr>
        <w:t xml:space="preserve"> микроорганизмами.</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sz w:val="28"/>
          <w:szCs w:val="28"/>
        </w:rPr>
        <w:t>9. Тариф на оплату j-й высокотехнологичной медицинской помощи, оказываемой i-й федеральной медицинской организацией (</w:t>
      </w:r>
      <w:r w:rsidRPr="00EA0552">
        <w:rPr>
          <w:rFonts w:ascii="Times New Roman" w:hAnsi="Times New Roman" w:cs="Times New Roman"/>
          <w:noProof/>
          <w:position w:val="-11"/>
          <w:sz w:val="28"/>
          <w:szCs w:val="28"/>
        </w:rPr>
        <w:drawing>
          <wp:inline distT="0" distB="0" distL="0" distR="0">
            <wp:extent cx="429895" cy="283210"/>
            <wp:effectExtent l="0" t="0" r="0" b="0"/>
            <wp:docPr id="1090592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rsidRPr="00EA0552">
        <w:rPr>
          <w:rFonts w:ascii="Times New Roman" w:hAnsi="Times New Roman" w:cs="Times New Roman"/>
          <w:sz w:val="28"/>
          <w:szCs w:val="28"/>
        </w:rPr>
        <w:t>), определяется по формуле:</w:t>
      </w:r>
    </w:p>
    <w:p w:rsidR="00504E8F" w:rsidRPr="00EA0552" w:rsidRDefault="00504E8F">
      <w:pPr>
        <w:pStyle w:val="ConsPlusNormal"/>
        <w:jc w:val="both"/>
        <w:rPr>
          <w:rFonts w:ascii="Times New Roman" w:hAnsi="Times New Roman" w:cs="Times New Roman"/>
          <w:sz w:val="28"/>
          <w:szCs w:val="28"/>
        </w:rPr>
      </w:pPr>
    </w:p>
    <w:p w:rsidR="00504E8F" w:rsidRPr="00EA0552" w:rsidRDefault="00504E8F">
      <w:pPr>
        <w:pStyle w:val="ConsPlusNormal"/>
        <w:jc w:val="center"/>
        <w:rPr>
          <w:rFonts w:ascii="Times New Roman" w:hAnsi="Times New Roman" w:cs="Times New Roman"/>
          <w:sz w:val="28"/>
          <w:szCs w:val="28"/>
        </w:rPr>
      </w:pPr>
      <w:r w:rsidRPr="00EA0552">
        <w:rPr>
          <w:rFonts w:ascii="Times New Roman" w:hAnsi="Times New Roman" w:cs="Times New Roman"/>
          <w:noProof/>
          <w:position w:val="-11"/>
          <w:sz w:val="28"/>
          <w:szCs w:val="28"/>
        </w:rPr>
        <w:drawing>
          <wp:inline distT="0" distB="0" distL="0" distR="0">
            <wp:extent cx="3143250" cy="283210"/>
            <wp:effectExtent l="0" t="0" r="0" b="0"/>
            <wp:docPr id="20713376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504E8F" w:rsidRPr="00EA0552" w:rsidRDefault="00504E8F">
      <w:pPr>
        <w:pStyle w:val="ConsPlusNormal"/>
        <w:jc w:val="both"/>
        <w:rPr>
          <w:rFonts w:ascii="Times New Roman" w:hAnsi="Times New Roman" w:cs="Times New Roman"/>
          <w:sz w:val="28"/>
          <w:szCs w:val="28"/>
        </w:rPr>
      </w:pPr>
    </w:p>
    <w:p w:rsidR="00504E8F" w:rsidRPr="00EA0552" w:rsidRDefault="00504E8F">
      <w:pPr>
        <w:pStyle w:val="ConsPlusNormal"/>
        <w:ind w:firstLine="540"/>
        <w:jc w:val="both"/>
        <w:rPr>
          <w:rFonts w:ascii="Times New Roman" w:hAnsi="Times New Roman" w:cs="Times New Roman"/>
          <w:sz w:val="28"/>
          <w:szCs w:val="28"/>
        </w:rPr>
      </w:pPr>
      <w:r w:rsidRPr="00EA0552">
        <w:rPr>
          <w:rFonts w:ascii="Times New Roman" w:hAnsi="Times New Roman" w:cs="Times New Roman"/>
          <w:sz w:val="28"/>
          <w:szCs w:val="28"/>
        </w:rPr>
        <w:t>где:</w:t>
      </w:r>
    </w:p>
    <w:p w:rsidR="00504E8F" w:rsidRPr="00EA0552"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noProof/>
          <w:position w:val="-9"/>
          <w:sz w:val="28"/>
          <w:szCs w:val="28"/>
        </w:rPr>
        <w:drawing>
          <wp:inline distT="0" distB="0" distL="0" distR="0">
            <wp:extent cx="639445" cy="262255"/>
            <wp:effectExtent l="0" t="0" r="0" b="0"/>
            <wp:docPr id="882032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rsidRPr="00EA0552">
        <w:rPr>
          <w:rFonts w:ascii="Times New Roman" w:hAnsi="Times New Roman" w:cs="Times New Roman"/>
          <w:sz w:val="28"/>
          <w:szCs w:val="28"/>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r:id="rId25">
        <w:r w:rsidRPr="00EA0552">
          <w:rPr>
            <w:rFonts w:ascii="Times New Roman" w:hAnsi="Times New Roman" w:cs="Times New Roman"/>
            <w:sz w:val="28"/>
            <w:szCs w:val="28"/>
          </w:rPr>
          <w:t>разделом I</w:t>
        </w:r>
      </w:hyperlink>
      <w:r w:rsidRPr="00EA0552">
        <w:rPr>
          <w:rFonts w:ascii="Times New Roman" w:hAnsi="Times New Roman" w:cs="Times New Roman"/>
          <w:sz w:val="28"/>
          <w:szCs w:val="28"/>
        </w:rPr>
        <w:t xml:space="preserve"> приложения </w:t>
      </w:r>
      <w:r w:rsidR="009B179C" w:rsidRPr="00EA0552">
        <w:rPr>
          <w:rFonts w:ascii="Times New Roman" w:hAnsi="Times New Roman" w:cs="Times New Roman"/>
          <w:sz w:val="28"/>
          <w:szCs w:val="28"/>
        </w:rPr>
        <w:t>№</w:t>
      </w:r>
      <w:r w:rsidRPr="00EA0552">
        <w:rPr>
          <w:rFonts w:ascii="Times New Roman" w:hAnsi="Times New Roman" w:cs="Times New Roman"/>
          <w:sz w:val="28"/>
          <w:szCs w:val="28"/>
        </w:rPr>
        <w:t xml:space="preserve"> 1 к Программе;</w:t>
      </w:r>
    </w:p>
    <w:p w:rsidR="00504E8F" w:rsidRPr="00504E8F" w:rsidRDefault="00504E8F">
      <w:pPr>
        <w:pStyle w:val="ConsPlusNormal"/>
        <w:spacing w:before="220"/>
        <w:ind w:firstLine="540"/>
        <w:jc w:val="both"/>
        <w:rPr>
          <w:rFonts w:ascii="Times New Roman" w:hAnsi="Times New Roman" w:cs="Times New Roman"/>
          <w:sz w:val="28"/>
          <w:szCs w:val="28"/>
        </w:rPr>
      </w:pPr>
      <w:r w:rsidRPr="00EA0552">
        <w:rPr>
          <w:rFonts w:ascii="Times New Roman" w:hAnsi="Times New Roman" w:cs="Times New Roman"/>
          <w:noProof/>
          <w:position w:val="-11"/>
          <w:sz w:val="28"/>
          <w:szCs w:val="28"/>
        </w:rPr>
        <w:drawing>
          <wp:inline distT="0" distB="0" distL="0" distR="0">
            <wp:extent cx="335280" cy="283210"/>
            <wp:effectExtent l="0" t="0" r="0" b="0"/>
            <wp:docPr id="1064401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rsidRPr="00EA0552">
        <w:rPr>
          <w:rFonts w:ascii="Times New Roman" w:hAnsi="Times New Roman" w:cs="Times New Roman"/>
          <w:sz w:val="28"/>
          <w:szCs w:val="28"/>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r:id="rId27">
        <w:r w:rsidRPr="00EA0552">
          <w:rPr>
            <w:rFonts w:ascii="Times New Roman" w:hAnsi="Times New Roman" w:cs="Times New Roman"/>
            <w:sz w:val="28"/>
            <w:szCs w:val="28"/>
          </w:rPr>
          <w:t xml:space="preserve">приложением </w:t>
        </w:r>
        <w:r w:rsidR="009B179C" w:rsidRPr="00EA0552">
          <w:rPr>
            <w:rFonts w:ascii="Times New Roman" w:hAnsi="Times New Roman" w:cs="Times New Roman"/>
            <w:sz w:val="28"/>
            <w:szCs w:val="28"/>
          </w:rPr>
          <w:t>№</w:t>
        </w:r>
        <w:r w:rsidRPr="00EA0552">
          <w:rPr>
            <w:rFonts w:ascii="Times New Roman" w:hAnsi="Times New Roman" w:cs="Times New Roman"/>
            <w:sz w:val="28"/>
            <w:szCs w:val="28"/>
          </w:rPr>
          <w:t xml:space="preserve"> 1</w:t>
        </w:r>
      </w:hyperlink>
      <w:r w:rsidRPr="00EA0552">
        <w:rPr>
          <w:rFonts w:ascii="Times New Roman" w:hAnsi="Times New Roman" w:cs="Times New Roman"/>
          <w:sz w:val="28"/>
          <w:szCs w:val="28"/>
        </w:rPr>
        <w:t xml:space="preserve"> к Программе.</w:t>
      </w:r>
    </w:p>
    <w:sectPr w:rsidR="00504E8F" w:rsidRPr="00504E8F" w:rsidSect="000C46CB">
      <w:pgSz w:w="11906" w:h="16838"/>
      <w:pgMar w:top="851" w:right="70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E8F"/>
    <w:rsid w:val="000B4EE1"/>
    <w:rsid w:val="000C46CB"/>
    <w:rsid w:val="0010525E"/>
    <w:rsid w:val="001B7F1B"/>
    <w:rsid w:val="001E5E3B"/>
    <w:rsid w:val="001F1A0C"/>
    <w:rsid w:val="002A4F01"/>
    <w:rsid w:val="00453721"/>
    <w:rsid w:val="00471C33"/>
    <w:rsid w:val="00504E8F"/>
    <w:rsid w:val="00523D51"/>
    <w:rsid w:val="006E5D96"/>
    <w:rsid w:val="00752248"/>
    <w:rsid w:val="00932957"/>
    <w:rsid w:val="009705D4"/>
    <w:rsid w:val="009B179C"/>
    <w:rsid w:val="00A0149F"/>
    <w:rsid w:val="00AD50D3"/>
    <w:rsid w:val="00B34105"/>
    <w:rsid w:val="00D60BCF"/>
    <w:rsid w:val="00DE7B93"/>
    <w:rsid w:val="00E1127C"/>
    <w:rsid w:val="00EA0552"/>
    <w:rsid w:val="00EE3DC3"/>
    <w:rsid w:val="00FF4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E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4E8F"/>
    <w:pPr>
      <w:widowControl w:val="0"/>
      <w:autoSpaceDE w:val="0"/>
      <w:autoSpaceDN w:val="0"/>
      <w:spacing w:after="0" w:line="240" w:lineRule="auto"/>
    </w:pPr>
    <w:rPr>
      <w:rFonts w:ascii="Calibri" w:eastAsiaTheme="minorEastAsia" w:hAnsi="Calibri" w:cs="Calibri"/>
      <w:b/>
      <w:lang w:eastAsia="ru-RU"/>
    </w:rPr>
  </w:style>
  <w:style w:type="paragraph" w:styleId="a3">
    <w:name w:val="Revision"/>
    <w:hidden/>
    <w:uiPriority w:val="99"/>
    <w:semiHidden/>
    <w:rsid w:val="009705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15E1458CD6E9D6A0A915C496002BD3A87C5FB0F2106D7CE976AF2432D78FBA17806F540ED80D4F05D11F7D85C303F2B4BBC88D800282w958P" TargetMode="External"/><Relationship Id="rId13" Type="http://schemas.openxmlformats.org/officeDocument/2006/relationships/image" Target="media/image3.wmf"/><Relationship Id="rId18" Type="http://schemas.openxmlformats.org/officeDocument/2006/relationships/hyperlink" Target="consultantplus://offline/ref=F7AB15E1458CD6E9D6A0A915C496002BD3A87C5FB0F2106D7CE976AF2432D78FBA17806F5403D8064F05D11F7D85C303F2B4BBC88D800282w958P" TargetMode="External"/><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hyperlink" Target="consultantplus://offline/ref=F7AB15E1458CD6E9D6A0A00CC396002BD0AD7950BCFB106D7CE976AF2432D78FA817D8635502C4044F10874E3BwD53P" TargetMode="External"/><Relationship Id="rId7" Type="http://schemas.openxmlformats.org/officeDocument/2006/relationships/image" Target="media/image1.wmf"/><Relationship Id="rId12" Type="http://schemas.openxmlformats.org/officeDocument/2006/relationships/hyperlink" Target="consultantplus://offline/ref=F7AB15E1458CD6E9D6A0A915C496002BD3A87C5FB0F2106D7CE976AF2432D78FBA17806F5403D8064F05D11F7D85C303F2B4BBC88D800282w958P" TargetMode="External"/><Relationship Id="rId17" Type="http://schemas.openxmlformats.org/officeDocument/2006/relationships/image" Target="media/image6.wmf"/><Relationship Id="rId25" Type="http://schemas.openxmlformats.org/officeDocument/2006/relationships/hyperlink" Target="consultantplus://offline/ref=F7AB15E1458CD6E9D6A0A915C496002BD3A87C5FB0F2106D7CE976AF2432D78FBA17806F5407D90D4405D11F7D85C303F2B4BBC88D800282w958P" TargetMode="External"/><Relationship Id="rId2" Type="http://schemas.openxmlformats.org/officeDocument/2006/relationships/settings" Target="settings.xml"/><Relationship Id="rId16" Type="http://schemas.openxmlformats.org/officeDocument/2006/relationships/hyperlink" Target="consultantplus://offline/ref=F7AB15E1458CD6E9D6A0A915C496002BD3A87C5FB0F2106D7CE976AF2432D78FBA17806F5403D8064F05D11F7D85C303F2B4BBC88D800282w958P" TargetMode="Externa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7AB15E1458CD6E9D6A0A915C496002BD3A87C5FB0F2106D7CE976AF2432D78FBA17806F5403D8064F05D11F7D85C303F2B4BBC88D800282w958P" TargetMode="External"/><Relationship Id="rId11" Type="http://schemas.openxmlformats.org/officeDocument/2006/relationships/image" Target="media/image2.wmf"/><Relationship Id="rId24" Type="http://schemas.openxmlformats.org/officeDocument/2006/relationships/image" Target="media/image10.wmf"/><Relationship Id="rId5" Type="http://schemas.openxmlformats.org/officeDocument/2006/relationships/hyperlink" Target="consultantplus://offline/ref=F7AB15E1458CD6E9D6A0A915C496002BD3A87C5FB0F2106D7CE976AF2432D78FBA17806F5403D8064F05D11F7D85C303F2B4BBC88D800282w958P"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hyperlink" Target="consultantplus://offline/ref=F7AB15E1458CD6E9D6A0A915C496002BD3A87C5FB0F2106D7CE976AF2432D78FBA17806F5403D8064F05D11F7D85C303F2B4BBC88D800282w958P" TargetMode="External"/><Relationship Id="rId19" Type="http://schemas.openxmlformats.org/officeDocument/2006/relationships/hyperlink" Target="consultantplus://offline/ref=F7AB15E1458CD6E9D6A0A915C496002BD3A87C5FB0F2106D7CE976AF2432D78FBA17806F5403D8064F05D11F7D85C303F2B4BBC88D800282w958P" TargetMode="External"/><Relationship Id="rId4" Type="http://schemas.openxmlformats.org/officeDocument/2006/relationships/hyperlink" Target="consultantplus://offline/ref=F7AB15E1458CD6E9D6A0A915C496002BD3A87C5FB0F2106D7CE976AF2432D78FBA17806F5407D90D4705D11F7D85C303F2B4BBC88D800282w958P" TargetMode="External"/><Relationship Id="rId9" Type="http://schemas.openxmlformats.org/officeDocument/2006/relationships/hyperlink" Target="consultantplus://offline/ref=F7AB15E1458CD6E9D6A0A915C496002BD3A8785CB9FE106D7CE976AF2432D78FBA17806F5407DA064505D11F7D85C303F2B4BBC88D800282w958P"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consultantplus://offline/ref=F7AB15E1458CD6E9D6A0A915C496002BD3A87C5FB0F2106D7CE976AF2432D78FBA17806F5407D90D4705D11F7D85C303F2B4BBC88D800282w95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Баклашова Марина Анатольевна</dc:creator>
  <cp:lastModifiedBy>администратор4</cp:lastModifiedBy>
  <cp:revision>2</cp:revision>
  <dcterms:created xsi:type="dcterms:W3CDTF">2023-10-11T05:59:00Z</dcterms:created>
  <dcterms:modified xsi:type="dcterms:W3CDTF">2023-10-11T05:59:00Z</dcterms:modified>
</cp:coreProperties>
</file>