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7" w:rsidRDefault="0076552A" w:rsidP="0076552A">
      <w:pPr>
        <w:tabs>
          <w:tab w:val="left" w:pos="2850"/>
        </w:tabs>
        <w:suppressAutoHyphens/>
        <w:spacing w:line="269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F12467">
        <w:rPr>
          <w:b/>
          <w:sz w:val="28"/>
          <w:szCs w:val="28"/>
        </w:rPr>
        <w:t xml:space="preserve"> </w:t>
      </w:r>
    </w:p>
    <w:p w:rsidR="00F12467" w:rsidRDefault="00F12467" w:rsidP="0076552A">
      <w:pPr>
        <w:tabs>
          <w:tab w:val="left" w:pos="2850"/>
        </w:tabs>
        <w:suppressAutoHyphens/>
        <w:spacing w:line="269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F12467">
        <w:rPr>
          <w:b/>
          <w:sz w:val="28"/>
          <w:szCs w:val="28"/>
        </w:rPr>
        <w:t xml:space="preserve">проекту приказа Министерства здравоохранения </w:t>
      </w:r>
    </w:p>
    <w:p w:rsidR="0076552A" w:rsidRPr="0076552A" w:rsidRDefault="00F12467" w:rsidP="000E1386">
      <w:pPr>
        <w:tabs>
          <w:tab w:val="left" w:pos="2850"/>
        </w:tabs>
        <w:suppressAutoHyphens/>
        <w:spacing w:line="269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Pr="00F12467">
        <w:rPr>
          <w:b/>
          <w:sz w:val="28"/>
          <w:szCs w:val="28"/>
        </w:rPr>
        <w:t>«</w:t>
      </w:r>
      <w:r w:rsidR="000E1386" w:rsidRPr="000E1386">
        <w:rPr>
          <w:b/>
          <w:bCs/>
          <w:sz w:val="28"/>
          <w:szCs w:val="28"/>
        </w:rPr>
        <w:t>Об утверждении положения о совете по этике, порядка его создания и деятельности, требований к квалификации и опыту работы, по экспертной оценке, научных, медицинских и этических аспектов клинических исследований лекарственных препаратов для медицинского применения, предъявляемых к экспертам совета по этике, порядка организации и проведения этической экспертизы, формы заключения совета по этике</w:t>
      </w:r>
      <w:r w:rsidRPr="00F12467">
        <w:rPr>
          <w:b/>
          <w:sz w:val="28"/>
          <w:szCs w:val="28"/>
        </w:rPr>
        <w:t>»</w:t>
      </w:r>
    </w:p>
    <w:p w:rsidR="0076552A" w:rsidRDefault="0076552A" w:rsidP="0076552A">
      <w:pPr>
        <w:tabs>
          <w:tab w:val="left" w:pos="2850"/>
        </w:tabs>
        <w:suppressAutoHyphens/>
        <w:spacing w:line="269" w:lineRule="auto"/>
        <w:ind w:firstLine="709"/>
        <w:jc w:val="both"/>
        <w:rPr>
          <w:sz w:val="28"/>
          <w:szCs w:val="28"/>
        </w:rPr>
      </w:pPr>
    </w:p>
    <w:p w:rsidR="00607FCE" w:rsidRPr="00AC0ADF" w:rsidRDefault="006701BF" w:rsidP="00CD63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Проект</w:t>
      </w:r>
      <w:r w:rsidR="0076552A" w:rsidRPr="00771C0F">
        <w:rPr>
          <w:sz w:val="28"/>
          <w:szCs w:val="28"/>
        </w:rPr>
        <w:t xml:space="preserve"> </w:t>
      </w:r>
      <w:r w:rsidR="0076552A">
        <w:rPr>
          <w:sz w:val="28"/>
          <w:szCs w:val="28"/>
        </w:rPr>
        <w:t>п</w:t>
      </w:r>
      <w:r w:rsidR="0076552A" w:rsidRPr="00910205">
        <w:rPr>
          <w:sz w:val="28"/>
          <w:szCs w:val="28"/>
        </w:rPr>
        <w:t>риказ</w:t>
      </w:r>
      <w:r w:rsidR="0076552A">
        <w:rPr>
          <w:sz w:val="28"/>
          <w:szCs w:val="28"/>
        </w:rPr>
        <w:t>а</w:t>
      </w:r>
      <w:r w:rsidR="0076552A" w:rsidRPr="00910205">
        <w:rPr>
          <w:sz w:val="28"/>
          <w:szCs w:val="28"/>
        </w:rPr>
        <w:t xml:space="preserve"> </w:t>
      </w:r>
      <w:r w:rsidR="0076552A" w:rsidRPr="008256FB">
        <w:rPr>
          <w:sz w:val="28"/>
          <w:szCs w:val="28"/>
        </w:rPr>
        <w:t>Министерства здраво</w:t>
      </w:r>
      <w:r w:rsidR="0076552A">
        <w:rPr>
          <w:sz w:val="28"/>
          <w:szCs w:val="28"/>
        </w:rPr>
        <w:t xml:space="preserve">охранения Российской Федерации  </w:t>
      </w:r>
      <w:r w:rsidR="00566605">
        <w:rPr>
          <w:sz w:val="28"/>
          <w:szCs w:val="28"/>
        </w:rPr>
        <w:br/>
      </w:r>
      <w:r w:rsidR="0076552A" w:rsidRPr="006701BF">
        <w:rPr>
          <w:sz w:val="28"/>
          <w:szCs w:val="28"/>
        </w:rPr>
        <w:t>«</w:t>
      </w:r>
      <w:r w:rsidR="000E1386" w:rsidRPr="000E1386">
        <w:rPr>
          <w:bCs/>
          <w:sz w:val="28"/>
          <w:szCs w:val="28"/>
        </w:rPr>
        <w:t>Об утверждении положения о совете по этике, порядка его создания и деятельности, требований к квалификации и опыту работы по экспертной оценке научных, медицинских и этических аспектов клинических исследований лекарственных препаратов для медицинского применения, предъявляемых к экспертам совета по этике, порядка организации и проведения этической экспертизы, формы заключения совета по этике</w:t>
      </w:r>
      <w:r w:rsidR="00566605">
        <w:rPr>
          <w:sz w:val="28"/>
          <w:szCs w:val="28"/>
        </w:rPr>
        <w:t>»</w:t>
      </w:r>
      <w:r w:rsidRPr="006701BF">
        <w:rPr>
          <w:sz w:val="28"/>
          <w:szCs w:val="28"/>
        </w:rPr>
        <w:t xml:space="preserve"> </w:t>
      </w:r>
      <w:r w:rsidR="0076552A" w:rsidRPr="00910205">
        <w:rPr>
          <w:sz w:val="28"/>
          <w:szCs w:val="28"/>
        </w:rPr>
        <w:t>(далее</w:t>
      </w:r>
      <w:r w:rsidR="0076552A">
        <w:rPr>
          <w:sz w:val="28"/>
          <w:szCs w:val="28"/>
        </w:rPr>
        <w:t xml:space="preserve"> </w:t>
      </w:r>
      <w:r w:rsidR="0076552A" w:rsidRPr="00910205">
        <w:rPr>
          <w:sz w:val="28"/>
          <w:szCs w:val="28"/>
        </w:rPr>
        <w:t xml:space="preserve">– </w:t>
      </w:r>
      <w:r w:rsidR="00566605">
        <w:rPr>
          <w:sz w:val="28"/>
          <w:szCs w:val="28"/>
        </w:rPr>
        <w:t xml:space="preserve">проект </w:t>
      </w:r>
      <w:r w:rsidR="0076552A" w:rsidRPr="007C3C1B">
        <w:rPr>
          <w:sz w:val="28"/>
          <w:szCs w:val="28"/>
        </w:rPr>
        <w:t>приказ</w:t>
      </w:r>
      <w:r w:rsidR="00566605">
        <w:rPr>
          <w:sz w:val="28"/>
          <w:szCs w:val="28"/>
        </w:rPr>
        <w:t>а</w:t>
      </w:r>
      <w:r w:rsidR="007655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подготовлен </w:t>
      </w:r>
      <w:r w:rsidR="00566605">
        <w:rPr>
          <w:sz w:val="28"/>
          <w:szCs w:val="28"/>
        </w:rPr>
        <w:t>в</w:t>
      </w:r>
      <w:r w:rsidR="00566605" w:rsidRPr="00ED3B1C">
        <w:rPr>
          <w:sz w:val="28"/>
          <w:szCs w:val="28"/>
        </w:rPr>
        <w:t xml:space="preserve"> соответствии со </w:t>
      </w:r>
      <w:r w:rsidR="00566605">
        <w:rPr>
          <w:sz w:val="28"/>
          <w:szCs w:val="28"/>
        </w:rPr>
        <w:t xml:space="preserve">статьей 39.1 </w:t>
      </w:r>
      <w:r w:rsidR="00566605" w:rsidRPr="00ED3B1C">
        <w:rPr>
          <w:sz w:val="28"/>
          <w:szCs w:val="28"/>
        </w:rPr>
        <w:t xml:space="preserve">Федерального закона от 12 апреля 2010 г. </w:t>
      </w:r>
      <w:r w:rsidR="00566605">
        <w:rPr>
          <w:sz w:val="28"/>
          <w:szCs w:val="28"/>
        </w:rPr>
        <w:t>№ 61-ФЗ «</w:t>
      </w:r>
      <w:r w:rsidR="00566605" w:rsidRPr="00ED3B1C">
        <w:rPr>
          <w:sz w:val="28"/>
          <w:szCs w:val="28"/>
        </w:rPr>
        <w:t xml:space="preserve">Об </w:t>
      </w:r>
      <w:r w:rsidR="00566605">
        <w:rPr>
          <w:sz w:val="28"/>
          <w:szCs w:val="28"/>
        </w:rPr>
        <w:t>обращении лекарственных средств»</w:t>
      </w:r>
      <w:r w:rsidR="00566605" w:rsidRPr="00ED3B1C">
        <w:rPr>
          <w:sz w:val="28"/>
          <w:szCs w:val="28"/>
        </w:rPr>
        <w:t xml:space="preserve"> </w:t>
      </w:r>
      <w:r w:rsidR="000E1386">
        <w:rPr>
          <w:sz w:val="28"/>
          <w:szCs w:val="28"/>
        </w:rPr>
        <w:t xml:space="preserve">и </w:t>
      </w:r>
      <w:r w:rsidR="000E1386" w:rsidRPr="000E1386">
        <w:rPr>
          <w:bCs/>
          <w:sz w:val="28"/>
          <w:szCs w:val="28"/>
        </w:rPr>
        <w:t xml:space="preserve">в целях своевременного обеспечения реализации отдельных положений Федерального закона от 30.01.2024 № 1-ФЗ «О внесении изменений в Федеральный закон «Об обращении лекарственных средств» и статьи 1 и 4 Федерального закона </w:t>
      </w:r>
      <w:r w:rsidR="000E1386">
        <w:rPr>
          <w:bCs/>
          <w:sz w:val="28"/>
          <w:szCs w:val="28"/>
        </w:rPr>
        <w:br/>
      </w:r>
      <w:r w:rsidR="000E1386" w:rsidRPr="000E1386">
        <w:rPr>
          <w:bCs/>
          <w:sz w:val="28"/>
          <w:szCs w:val="28"/>
        </w:rPr>
        <w:t>«Об обращении лекарственных средств» и Федеральный закон «О внесении изменении в Федеральный закон «Об обращении лекарственных средств»</w:t>
      </w:r>
      <w:r w:rsidR="00AC0ADF">
        <w:rPr>
          <w:rFonts w:eastAsiaTheme="minorHAnsi"/>
          <w:sz w:val="28"/>
          <w:szCs w:val="28"/>
          <w:lang w:eastAsia="en-US"/>
        </w:rPr>
        <w:t>.</w:t>
      </w:r>
    </w:p>
    <w:p w:rsidR="00607FCE" w:rsidRPr="00845D06" w:rsidRDefault="0076552A" w:rsidP="00A62B64">
      <w:pPr>
        <w:tabs>
          <w:tab w:val="left" w:pos="2850"/>
        </w:tabs>
        <w:suppressAutoHyphens/>
        <w:spacing w:line="269" w:lineRule="auto"/>
        <w:ind w:firstLine="709"/>
        <w:jc w:val="both"/>
        <w:rPr>
          <w:sz w:val="28"/>
          <w:szCs w:val="28"/>
        </w:rPr>
      </w:pPr>
      <w:r w:rsidRPr="002A3F79">
        <w:rPr>
          <w:sz w:val="28"/>
          <w:szCs w:val="28"/>
        </w:rPr>
        <w:t xml:space="preserve">Целью издания </w:t>
      </w:r>
      <w:r w:rsidR="00566605">
        <w:rPr>
          <w:sz w:val="28"/>
          <w:szCs w:val="28"/>
        </w:rPr>
        <w:t xml:space="preserve">проекта </w:t>
      </w:r>
      <w:r w:rsidRPr="002A3F79">
        <w:rPr>
          <w:sz w:val="28"/>
          <w:szCs w:val="28"/>
        </w:rPr>
        <w:t xml:space="preserve">приказа является </w:t>
      </w:r>
      <w:r w:rsidR="00A62B64">
        <w:rPr>
          <w:sz w:val="28"/>
          <w:szCs w:val="28"/>
        </w:rPr>
        <w:t xml:space="preserve">обеспечение </w:t>
      </w:r>
      <w:r w:rsidR="00A62B64">
        <w:rPr>
          <w:rFonts w:eastAsiaTheme="minorHAnsi"/>
          <w:sz w:val="28"/>
          <w:szCs w:val="28"/>
          <w:lang w:eastAsia="en-US"/>
        </w:rPr>
        <w:t xml:space="preserve">выдачи заключения </w:t>
      </w:r>
      <w:r w:rsidR="000E1386">
        <w:rPr>
          <w:rFonts w:eastAsiaTheme="minorHAnsi"/>
          <w:sz w:val="28"/>
          <w:szCs w:val="28"/>
          <w:lang w:eastAsia="en-US"/>
        </w:rPr>
        <w:br/>
      </w:r>
      <w:r w:rsidR="00A62B64">
        <w:rPr>
          <w:rFonts w:eastAsiaTheme="minorHAnsi"/>
          <w:sz w:val="28"/>
          <w:szCs w:val="28"/>
          <w:lang w:eastAsia="en-US"/>
        </w:rPr>
        <w:t xml:space="preserve">об этической обоснованности </w:t>
      </w:r>
      <w:r w:rsidR="00F12467">
        <w:rPr>
          <w:sz w:val="28"/>
          <w:szCs w:val="28"/>
        </w:rPr>
        <w:t>возможности</w:t>
      </w:r>
      <w:r w:rsidR="00F12467">
        <w:rPr>
          <w:rFonts w:eastAsiaTheme="minorHAnsi"/>
          <w:sz w:val="28"/>
          <w:szCs w:val="28"/>
          <w:lang w:eastAsia="en-US"/>
        </w:rPr>
        <w:t xml:space="preserve"> </w:t>
      </w:r>
      <w:r w:rsidR="00A62B64">
        <w:rPr>
          <w:rFonts w:eastAsiaTheme="minorHAnsi"/>
          <w:sz w:val="28"/>
          <w:szCs w:val="28"/>
          <w:lang w:eastAsia="en-US"/>
        </w:rPr>
        <w:t>проведения клинического исследования лекарственного препарата для медицинского применения</w:t>
      </w:r>
      <w:r w:rsidR="00E50EDD">
        <w:rPr>
          <w:sz w:val="28"/>
          <w:szCs w:val="28"/>
        </w:rPr>
        <w:t>.</w:t>
      </w:r>
    </w:p>
    <w:p w:rsidR="00566605" w:rsidRPr="00566605" w:rsidRDefault="00566605" w:rsidP="005666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566605">
        <w:rPr>
          <w:rFonts w:eastAsia="Calibri"/>
          <w:sz w:val="28"/>
          <w:szCs w:val="28"/>
        </w:rPr>
        <w:t xml:space="preserve">В процессе работы над проектом приказа изучены относящиеся </w:t>
      </w:r>
      <w:r w:rsidRPr="00566605">
        <w:rPr>
          <w:rFonts w:eastAsia="Calibri"/>
          <w:sz w:val="28"/>
          <w:szCs w:val="28"/>
        </w:rPr>
        <w:br/>
        <w:t>к теме проекта законодательство Российской Федерации, в частности об обращении лекарственных средств и изданные в его исполнение акты, а также практика применения данных нормативных правовых актов.</w:t>
      </w:r>
    </w:p>
    <w:p w:rsidR="00566605" w:rsidRDefault="00566605" w:rsidP="00566605">
      <w:pPr>
        <w:pStyle w:val="pt-a-000005"/>
        <w:shd w:val="clear" w:color="auto" w:fill="FFFFFF"/>
        <w:spacing w:before="0" w:beforeAutospacing="0" w:after="0" w:afterAutospacing="0"/>
        <w:ind w:firstLine="720"/>
        <w:jc w:val="both"/>
        <w:rPr>
          <w:rStyle w:val="pt-a0-000003"/>
          <w:sz w:val="28"/>
          <w:szCs w:val="28"/>
        </w:rPr>
      </w:pPr>
      <w:r w:rsidRPr="00350906">
        <w:rPr>
          <w:rStyle w:val="pt-a0-000003"/>
          <w:sz w:val="28"/>
          <w:szCs w:val="28"/>
        </w:rPr>
        <w:t xml:space="preserve">Проект </w:t>
      </w:r>
      <w:r>
        <w:rPr>
          <w:rStyle w:val="pt-a0-000003"/>
          <w:sz w:val="28"/>
          <w:szCs w:val="28"/>
        </w:rPr>
        <w:t>приказа</w:t>
      </w:r>
      <w:r w:rsidRPr="00350906">
        <w:rPr>
          <w:rStyle w:val="pt-a0-000003"/>
          <w:sz w:val="28"/>
          <w:szCs w:val="28"/>
        </w:rPr>
        <w:t xml:space="preserve">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</w:t>
      </w:r>
      <w:r>
        <w:rPr>
          <w:rStyle w:val="pt-a0-000003"/>
          <w:sz w:val="28"/>
          <w:szCs w:val="28"/>
        </w:rPr>
        <w:br/>
      </w:r>
      <w:r w:rsidRPr="00350906">
        <w:rPr>
          <w:rStyle w:val="pt-a0-000003"/>
          <w:sz w:val="28"/>
          <w:szCs w:val="28"/>
        </w:rPr>
        <w:t>а также положений, способствующих возникновению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566605" w:rsidRPr="00A62B64" w:rsidRDefault="00566605" w:rsidP="00A62B64">
      <w:pPr>
        <w:autoSpaceDE w:val="0"/>
        <w:autoSpaceDN w:val="0"/>
        <w:adjustRightInd w:val="0"/>
        <w:ind w:firstLine="709"/>
        <w:jc w:val="both"/>
        <w:rPr>
          <w:rStyle w:val="pt-a0-000003"/>
          <w:sz w:val="28"/>
          <w:szCs w:val="28"/>
        </w:rPr>
      </w:pPr>
      <w:r w:rsidRPr="00A62B64">
        <w:rPr>
          <w:rStyle w:val="pt-a0-000003"/>
          <w:sz w:val="28"/>
          <w:szCs w:val="28"/>
        </w:rPr>
        <w:t xml:space="preserve">Проект приказа не содержит </w:t>
      </w:r>
      <w:r w:rsidRPr="00A62B64">
        <w:rPr>
          <w:sz w:val="28"/>
          <w:szCs w:val="28"/>
        </w:rPr>
        <w:t xml:space="preserve"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 соответствующем виде государственного контроля (надзора), виде разрешительной </w:t>
      </w:r>
      <w:r w:rsidRPr="00A62B64">
        <w:rPr>
          <w:sz w:val="28"/>
          <w:szCs w:val="28"/>
        </w:rPr>
        <w:lastRenderedPageBreak/>
        <w:t>деятельности и предполагаемой ответственности за нарушение обязательных требований или последствиях их несоблюдения.</w:t>
      </w:r>
    </w:p>
    <w:p w:rsidR="00566605" w:rsidRPr="00350906" w:rsidRDefault="00566605" w:rsidP="00566605">
      <w:pPr>
        <w:pStyle w:val="pt-a-00000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090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350906">
        <w:rPr>
          <w:sz w:val="28"/>
          <w:szCs w:val="28"/>
        </w:rPr>
        <w:t xml:space="preserve"> </w:t>
      </w:r>
      <w:r w:rsidRPr="00350906">
        <w:rPr>
          <w:rFonts w:eastAsia="TimesNewRomanPSMT"/>
          <w:sz w:val="28"/>
          <w:szCs w:val="28"/>
        </w:rPr>
        <w:t>не противоречит положениям Договора о Евразийском экономическом союзе и Соглашению о единых принципах и правилах обращения лекарственных средств в рамках Евразийского экономического союза,</w:t>
      </w:r>
      <w:r w:rsidRPr="00350906">
        <w:rPr>
          <w:rStyle w:val="a3"/>
          <w:sz w:val="28"/>
          <w:szCs w:val="28"/>
        </w:rPr>
        <w:t xml:space="preserve"> </w:t>
      </w:r>
      <w:r w:rsidRPr="00350906">
        <w:rPr>
          <w:rStyle w:val="pt-a0-000003"/>
          <w:sz w:val="28"/>
          <w:szCs w:val="28"/>
        </w:rPr>
        <w:t>а также положениям иных международных договоров Российской Федерации.</w:t>
      </w:r>
    </w:p>
    <w:p w:rsidR="00566605" w:rsidRPr="00A62B64" w:rsidRDefault="00566605" w:rsidP="00566605">
      <w:pPr>
        <w:widowControl w:val="0"/>
        <w:spacing w:line="269" w:lineRule="auto"/>
        <w:ind w:left="40" w:right="40" w:firstLine="567"/>
        <w:jc w:val="both"/>
        <w:rPr>
          <w:color w:val="000000" w:themeColor="text1"/>
          <w:sz w:val="28"/>
          <w:szCs w:val="28"/>
        </w:rPr>
      </w:pPr>
      <w:r w:rsidRPr="00A62B64">
        <w:rPr>
          <w:sz w:val="28"/>
          <w:szCs w:val="28"/>
        </w:rPr>
        <w:t>Предлагаемые проектом приказа решения не окажут влияния на достижение целей государственных программ Российской Федерации, а также на доходы или расходы соответствующего бюджета бюджетной системы Российской Федерации.</w:t>
      </w:r>
    </w:p>
    <w:p w:rsidR="00E80E90" w:rsidRPr="00A62B64" w:rsidRDefault="00061F5F">
      <w:pPr>
        <w:rPr>
          <w:sz w:val="28"/>
          <w:szCs w:val="28"/>
        </w:rPr>
      </w:pPr>
    </w:p>
    <w:sectPr w:rsidR="00E80E90" w:rsidRPr="00A62B64" w:rsidSect="00F1246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21"/>
    <w:rsid w:val="00061F5F"/>
    <w:rsid w:val="000E1386"/>
    <w:rsid w:val="00145402"/>
    <w:rsid w:val="00500B63"/>
    <w:rsid w:val="00566605"/>
    <w:rsid w:val="00607FCE"/>
    <w:rsid w:val="006701BF"/>
    <w:rsid w:val="0076552A"/>
    <w:rsid w:val="00804066"/>
    <w:rsid w:val="00845D06"/>
    <w:rsid w:val="008A1C92"/>
    <w:rsid w:val="00A62B64"/>
    <w:rsid w:val="00AC0ADF"/>
    <w:rsid w:val="00B73816"/>
    <w:rsid w:val="00C21D21"/>
    <w:rsid w:val="00C92B7E"/>
    <w:rsid w:val="00CA7FD5"/>
    <w:rsid w:val="00CD635B"/>
    <w:rsid w:val="00E50EDD"/>
    <w:rsid w:val="00F1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6605"/>
  </w:style>
  <w:style w:type="character" w:customStyle="1" w:styleId="pt-a0-000003">
    <w:name w:val="pt-a0-000003"/>
    <w:basedOn w:val="a0"/>
    <w:rsid w:val="00566605"/>
  </w:style>
  <w:style w:type="paragraph" w:customStyle="1" w:styleId="pt-a-000005">
    <w:name w:val="pt-a-000005"/>
    <w:basedOn w:val="a"/>
    <w:rsid w:val="00566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Полстянова Елена Николаевна</dc:creator>
  <cp:lastModifiedBy>администратор4</cp:lastModifiedBy>
  <cp:revision>2</cp:revision>
  <dcterms:created xsi:type="dcterms:W3CDTF">2024-03-12T06:35:00Z</dcterms:created>
  <dcterms:modified xsi:type="dcterms:W3CDTF">2024-03-12T06:35:00Z</dcterms:modified>
</cp:coreProperties>
</file>