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5E" w:rsidRPr="006D2B5E" w:rsidRDefault="006D2B5E" w:rsidP="006D2B5E">
      <w:pPr>
        <w:pStyle w:val="a7"/>
        <w:widowControl w:val="0"/>
        <w:ind w:left="4395"/>
        <w:jc w:val="center"/>
        <w:rPr>
          <w:color w:val="auto"/>
          <w:sz w:val="28"/>
          <w:szCs w:val="28"/>
        </w:rPr>
      </w:pPr>
      <w:r w:rsidRPr="006D2B5E">
        <w:rPr>
          <w:color w:val="auto"/>
          <w:sz w:val="28"/>
          <w:szCs w:val="28"/>
        </w:rPr>
        <w:t>Приложение №2</w:t>
      </w:r>
    </w:p>
    <w:p w:rsidR="006D2B5E" w:rsidRPr="006D2B5E" w:rsidRDefault="006D2B5E" w:rsidP="006D2B5E">
      <w:pPr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B5E">
        <w:rPr>
          <w:rFonts w:ascii="Times New Roman" w:hAnsi="Times New Roman" w:cs="Times New Roman"/>
          <w:sz w:val="28"/>
          <w:szCs w:val="28"/>
        </w:rPr>
        <w:t xml:space="preserve">к </w:t>
      </w:r>
      <w:r w:rsidRPr="006D2B5E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bookmarkStart w:id="0" w:name="_Hlk136440805"/>
      <w:r w:rsidRPr="006D2B5E">
        <w:rPr>
          <w:rFonts w:ascii="Times New Roman" w:eastAsia="Calibri" w:hAnsi="Times New Roman" w:cs="Times New Roman"/>
          <w:sz w:val="28"/>
          <w:szCs w:val="28"/>
        </w:rPr>
        <w:t>проведения обязательных предварительных (при поступлении на работу) и периодических (в течение трудовой деятельности) медицинских осмотров</w:t>
      </w:r>
      <w:bookmarkEnd w:id="0"/>
      <w:r w:rsidRPr="006D2B5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6D2B5E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здравоохранения Российской Федерации                                     </w:t>
      </w:r>
      <w:r w:rsidR="00C510EA">
        <w:rPr>
          <w:rFonts w:ascii="Times New Roman" w:hAnsi="Times New Roman" w:cs="Times New Roman"/>
          <w:color w:val="000000"/>
          <w:sz w:val="28"/>
          <w:szCs w:val="28"/>
        </w:rPr>
        <w:t xml:space="preserve">      от «     »___________ 2025</w:t>
      </w:r>
      <w:bookmarkStart w:id="1" w:name="_GoBack"/>
      <w:bookmarkEnd w:id="1"/>
      <w:r w:rsidRPr="006D2B5E">
        <w:rPr>
          <w:rFonts w:ascii="Times New Roman" w:hAnsi="Times New Roman" w:cs="Times New Roman"/>
          <w:color w:val="000000"/>
          <w:sz w:val="28"/>
          <w:szCs w:val="28"/>
        </w:rPr>
        <w:t xml:space="preserve"> г.  №____</w:t>
      </w:r>
    </w:p>
    <w:p w:rsidR="00BE7A6F" w:rsidRPr="00BE7A6F" w:rsidRDefault="00BE7A6F" w:rsidP="00BE7A6F">
      <w:pPr>
        <w:spacing w:after="0" w:line="240" w:lineRule="auto"/>
        <w:ind w:left="4536"/>
        <w:rPr>
          <w:rFonts w:ascii="Times New Roman" w:eastAsia="Times" w:hAnsi="Times New Roman" w:cs="Times New Roman"/>
          <w:b/>
          <w:bCs/>
          <w:i/>
          <w:color w:val="000000"/>
          <w:sz w:val="28"/>
          <w:szCs w:val="28"/>
        </w:rPr>
      </w:pPr>
    </w:p>
    <w:p w:rsidR="00BE7A6F" w:rsidRPr="00BE7A6F" w:rsidRDefault="00BE7A6F" w:rsidP="00BE7A6F">
      <w:pPr>
        <w:spacing w:after="0" w:line="240" w:lineRule="auto"/>
        <w:ind w:left="4536"/>
        <w:rPr>
          <w:rFonts w:ascii="Times New Roman" w:eastAsia="Times" w:hAnsi="Times New Roman" w:cs="Times New Roman"/>
          <w:b/>
          <w:bCs/>
          <w:i/>
          <w:color w:val="000000"/>
          <w:sz w:val="28"/>
          <w:szCs w:val="28"/>
        </w:rPr>
      </w:pPr>
    </w:p>
    <w:p w:rsidR="00BE7A6F" w:rsidRPr="00BE7A6F" w:rsidRDefault="00BE7A6F" w:rsidP="00BE7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10" w:type="dxa"/>
        <w:tblInd w:w="-284" w:type="dxa"/>
        <w:tblLook w:val="04A0"/>
      </w:tblPr>
      <w:tblGrid>
        <w:gridCol w:w="560"/>
        <w:gridCol w:w="514"/>
        <w:gridCol w:w="340"/>
        <w:gridCol w:w="498"/>
        <w:gridCol w:w="339"/>
        <w:gridCol w:w="630"/>
        <w:gridCol w:w="476"/>
        <w:gridCol w:w="391"/>
        <w:gridCol w:w="462"/>
        <w:gridCol w:w="346"/>
        <w:gridCol w:w="520"/>
        <w:gridCol w:w="380"/>
        <w:gridCol w:w="649"/>
        <w:gridCol w:w="222"/>
        <w:gridCol w:w="260"/>
        <w:gridCol w:w="357"/>
        <w:gridCol w:w="320"/>
        <w:gridCol w:w="499"/>
        <w:gridCol w:w="47"/>
        <w:gridCol w:w="417"/>
        <w:gridCol w:w="89"/>
        <w:gridCol w:w="1044"/>
        <w:gridCol w:w="593"/>
        <w:gridCol w:w="93"/>
        <w:gridCol w:w="252"/>
        <w:gridCol w:w="312"/>
      </w:tblGrid>
      <w:tr w:rsidR="006C446D" w:rsidRPr="006C446D" w:rsidTr="00BE7A6F">
        <w:trPr>
          <w:gridAfter w:val="3"/>
          <w:wAfter w:w="657" w:type="dxa"/>
          <w:trHeight w:val="27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ЗАКЛЮЧИТЕЛЬНЫЙ АКТ </w:t>
            </w:r>
          </w:p>
        </w:tc>
      </w:tr>
      <w:tr w:rsidR="006C446D" w:rsidRPr="006C446D" w:rsidTr="00BE7A6F">
        <w:trPr>
          <w:gridAfter w:val="3"/>
          <w:wAfter w:w="657" w:type="dxa"/>
          <w:trHeight w:val="623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 результатам обязательного периодического медицинского осмотра (обследования) работников</w:t>
            </w:r>
          </w:p>
        </w:tc>
      </w:tr>
      <w:tr w:rsidR="006C446D" w:rsidRPr="006C446D" w:rsidTr="00BE7A6F">
        <w:trPr>
          <w:gridAfter w:val="3"/>
          <w:wAfter w:w="657" w:type="dxa"/>
          <w:trHeight w:val="360"/>
        </w:trPr>
        <w:tc>
          <w:tcPr>
            <w:tcW w:w="99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C446D" w:rsidRPr="006C446D" w:rsidTr="00BE7A6F">
        <w:trPr>
          <w:gridAfter w:val="3"/>
          <w:wAfter w:w="657" w:type="dxa"/>
          <w:trHeight w:val="35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(наименование организации/предприятия,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353"/>
        </w:trPr>
        <w:tc>
          <w:tcPr>
            <w:tcW w:w="99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353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адрес ее местонахождения и код по ОГРН, форма собственности (ОКВЭД))</w:t>
            </w:r>
          </w:p>
        </w:tc>
      </w:tr>
      <w:tr w:rsidR="00BE7A6F" w:rsidRPr="006C446D" w:rsidTr="00BE7A6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48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занятых на работах во вредных и (или) опасных условиях труда</w:t>
            </w:r>
            <w:proofErr w:type="gramEnd"/>
          </w:p>
        </w:tc>
      </w:tr>
      <w:tr w:rsidR="006C446D" w:rsidRPr="006C446D" w:rsidTr="00BE7A6F">
        <w:trPr>
          <w:gridAfter w:val="3"/>
          <w:wAfter w:w="657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48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занятых на работах во вредных и (или) опасных условиях труда при стаже работы 5 лет и более</w:t>
            </w:r>
          </w:p>
        </w:tc>
      </w:tr>
      <w:tr w:rsidR="00BE7A6F" w:rsidRPr="006C446D" w:rsidTr="00BE7A6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г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443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составлен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при участии:</w:t>
            </w:r>
          </w:p>
        </w:tc>
      </w:tr>
      <w:tr w:rsidR="00BE7A6F" w:rsidRPr="006C446D" w:rsidTr="00BE7A6F">
        <w:trPr>
          <w:gridAfter w:val="3"/>
          <w:wAfter w:w="657" w:type="dxa"/>
          <w:trHeight w:val="390"/>
        </w:trPr>
        <w:tc>
          <w:tcPr>
            <w:tcW w:w="19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Председателя 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врачебной комиссии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E7A6F" w:rsidRPr="006C446D" w:rsidTr="00BE7A6F">
        <w:trPr>
          <w:trHeight w:val="338"/>
        </w:trPr>
        <w:tc>
          <w:tcPr>
            <w:tcW w:w="19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  <w:t xml:space="preserve">(Ф.И.О., </w:t>
            </w:r>
            <w:r w:rsidR="004855FB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  <w:t>д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  <w:t>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E7A6F" w:rsidRPr="006C446D" w:rsidTr="00BE7A6F">
        <w:trPr>
          <w:trHeight w:val="225"/>
        </w:trPr>
        <w:tc>
          <w:tcPr>
            <w:tcW w:w="19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Представителя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работодателя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19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0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trHeight w:val="285"/>
        </w:trPr>
        <w:tc>
          <w:tcPr>
            <w:tcW w:w="19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  <w:t>(Ф.И.О., 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39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Default="006C446D" w:rsidP="0048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1.Общая численность работников организации (предприятия), цеха: </w:t>
            </w:r>
          </w:p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(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заполняется работодателем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 лет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работники, которым установлена стойкая степень утраты труд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оспособности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675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Default="006C446D" w:rsidP="0048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Общая численность работников, занятых на тяжелых работах и на работах с вредными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и /или опасными условиями труда: </w:t>
            </w:r>
            <w:proofErr w:type="gramEnd"/>
          </w:p>
          <w:p w:rsidR="006C446D" w:rsidRPr="006C446D" w:rsidRDefault="006C446D" w:rsidP="0048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(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заполняется работодателем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 том числе 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 лет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работники, которым установлена стойкая степень утраты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труд-ти</w:t>
            </w:r>
            <w:proofErr w:type="spellEnd"/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102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Default="006C446D" w:rsidP="0048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3. Численность работников, работающих в контакте с вредными и (или) опасными веществами и производственными факторами, при стаже работы 5 лет и более во вредных условиях труда: </w:t>
            </w:r>
          </w:p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(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заполняется работодателем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BE7A6F" w:rsidRPr="006C446D" w:rsidTr="00BE7A6F">
        <w:trPr>
          <w:gridAfter w:val="3"/>
          <w:wAfter w:w="657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работники, которым установлена стойкая степень утраты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труд-ти</w:t>
            </w:r>
            <w:proofErr w:type="spellEnd"/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72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4855FB" w:rsidRDefault="004855FB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4. Численность работников, подлежащих периодическому медицинскому осмотру (обследованию): </w:t>
            </w:r>
          </w:p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(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заполняется работодателем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 лет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работники, которым установлена стойкая степень утраты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труд-ти</w:t>
            </w:r>
            <w:proofErr w:type="spellEnd"/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735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48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5. Численность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периодический медицинский осмотр (обследования) в центре профессиональной патологии:</w:t>
            </w:r>
          </w:p>
        </w:tc>
      </w:tr>
      <w:tr w:rsidR="00BE7A6F" w:rsidRPr="006C446D" w:rsidTr="00BE7A6F">
        <w:trPr>
          <w:gridAfter w:val="3"/>
          <w:wAfter w:w="657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 лет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работники, которым установлена стойкая степень утраты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труд-ти</w:t>
            </w:r>
            <w:proofErr w:type="spellEnd"/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345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6. </w:t>
            </w:r>
            <w:r w:rsidR="004855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Процент</w:t>
            </w:r>
            <w:proofErr w:type="gramStart"/>
            <w:r w:rsidR="004855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охвата периодическими медицинскими осмотрами: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 лет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работники, которым установлена стойкая степень утраты труд</w:t>
            </w:r>
            <w:r w:rsidR="006D2B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оспособности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39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5FB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7. Список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периодический медицинский осмотр (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далее-ПМО</w:t>
            </w:r>
            <w:proofErr w:type="spell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):</w:t>
            </w:r>
          </w:p>
          <w:p w:rsidR="00760357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451"/>
              <w:gridCol w:w="4253"/>
              <w:gridCol w:w="3685"/>
            </w:tblGrid>
            <w:tr w:rsidR="00760357" w:rsidTr="00B06D21">
              <w:trPr>
                <w:jc w:val="center"/>
              </w:trPr>
              <w:tc>
                <w:tcPr>
                  <w:tcW w:w="1451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253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3685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Подразделение предприятия</w:t>
                  </w:r>
                </w:p>
              </w:tc>
            </w:tr>
            <w:tr w:rsidR="00760357" w:rsidTr="00B06D21">
              <w:trPr>
                <w:jc w:val="center"/>
              </w:trPr>
              <w:tc>
                <w:tcPr>
                  <w:tcW w:w="1451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45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8. </w:t>
            </w:r>
            <w:r w:rsidR="00760357"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Численность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работников, не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завершивших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ПМО: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 лет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работники, которым установлена стойкая степень утраты </w:t>
            </w:r>
            <w:r w:rsidR="00760357"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труд</w:t>
            </w:r>
            <w:r w:rsidR="007603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оспособности 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45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357" w:rsidRDefault="00760357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760357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9. Список работников, не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завершивших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ПМО: </w:t>
            </w:r>
          </w:p>
          <w:p w:rsidR="00760357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451"/>
              <w:gridCol w:w="4253"/>
              <w:gridCol w:w="3685"/>
            </w:tblGrid>
            <w:tr w:rsidR="00760357" w:rsidTr="00760357">
              <w:trPr>
                <w:jc w:val="center"/>
              </w:trPr>
              <w:tc>
                <w:tcPr>
                  <w:tcW w:w="1451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253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3685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Подразделение предприятия</w:t>
                  </w:r>
                </w:p>
              </w:tc>
            </w:tr>
            <w:tr w:rsidR="00760357" w:rsidTr="00760357">
              <w:trPr>
                <w:jc w:val="center"/>
              </w:trPr>
              <w:tc>
                <w:tcPr>
                  <w:tcW w:w="1451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760357" w:rsidRDefault="00760357" w:rsidP="007603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345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357" w:rsidRDefault="00760357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10. Численность работников, не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ПМО: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работники в возрасте до 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работники, которым установлена стойкая степень утраты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труд-ти</w:t>
            </w:r>
            <w:proofErr w:type="spellEnd"/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по причине: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листок временной нетрудоспособности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командировка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очередной отпуск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увольнение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39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11. Список работников, не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ПМО:</w:t>
            </w:r>
          </w:p>
        </w:tc>
      </w:tr>
      <w:tr w:rsidR="00BE7A6F" w:rsidRPr="006C446D" w:rsidTr="00BE7A6F">
        <w:trPr>
          <w:gridAfter w:val="3"/>
          <w:wAfter w:w="657" w:type="dxa"/>
          <w:trHeight w:val="390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Подразделение предприятия</w:t>
            </w:r>
          </w:p>
        </w:tc>
      </w:tr>
      <w:tr w:rsidR="00BE7A6F" w:rsidRPr="006C446D" w:rsidTr="00BE7A6F">
        <w:trPr>
          <w:gridAfter w:val="3"/>
          <w:wAfter w:w="657" w:type="dxa"/>
          <w:trHeight w:val="330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6C446D" w:rsidRPr="006C446D" w:rsidTr="00BE7A6F">
        <w:trPr>
          <w:gridAfter w:val="3"/>
          <w:wAfter w:w="657" w:type="dxa"/>
          <w:trHeight w:val="405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12. Заключение по результатам ПМО:</w:t>
            </w:r>
          </w:p>
        </w:tc>
      </w:tr>
      <w:tr w:rsidR="00BE7A6F" w:rsidRPr="006C446D" w:rsidTr="00BE7A6F">
        <w:trPr>
          <w:gridAfter w:val="3"/>
          <w:wAfter w:w="657" w:type="dxa"/>
          <w:trHeight w:val="600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Результаты ПМО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женщин</w:t>
            </w:r>
          </w:p>
        </w:tc>
      </w:tr>
      <w:tr w:rsidR="00BE7A6F" w:rsidRPr="006C446D" w:rsidTr="00BE7A6F">
        <w:trPr>
          <w:gridAfter w:val="3"/>
          <w:wAfter w:w="657" w:type="dxa"/>
          <w:trHeight w:val="675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Численность работников, не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медицинские противопоказания к работе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675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Численность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медицинские противопоказания к работе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705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Численность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проведении дополнительного обследования (справка)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630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Численность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обследовании в центре профессиональной патологии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645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Численность</w:t>
            </w:r>
            <w:r w:rsidR="007603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амбулаторном обследовании и лечении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615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Численность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стационарном обследовании и лечении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E7A6F" w:rsidRPr="006C446D" w:rsidTr="00BE7A6F">
        <w:trPr>
          <w:gridAfter w:val="3"/>
          <w:wAfter w:w="657" w:type="dxa"/>
          <w:trHeight w:val="645"/>
        </w:trPr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Численность работников,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санаторно-курортном лечении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446D" w:rsidRPr="006C446D" w:rsidTr="00BE7A6F">
        <w:trPr>
          <w:gridAfter w:val="3"/>
          <w:wAfter w:w="657" w:type="dxa"/>
          <w:trHeight w:val="78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76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 Список работников с установленным предварительным диагнозом профессионального заболевания:</w:t>
            </w:r>
          </w:p>
        </w:tc>
      </w:tr>
      <w:tr w:rsidR="006C446D" w:rsidRPr="006C446D" w:rsidTr="00BE7A6F">
        <w:trPr>
          <w:gridAfter w:val="3"/>
          <w:wAfter w:w="657" w:type="dxa"/>
          <w:trHeight w:val="1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№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</w:t>
            </w:r>
            <w:r w:rsidR="007603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амилия, Имя, Отчество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Дата рождения (</w:t>
            </w:r>
            <w:r w:rsidR="007603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число, месяц, год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Структурное подразделение (при наличии)</w:t>
            </w: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Вредные и (или) опасные производственные факторы и работы</w:t>
            </w:r>
            <w:r w:rsidR="00760357">
              <w:rPr>
                <w:rStyle w:val="a6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6C446D" w:rsidRPr="006C446D" w:rsidTr="00BE7A6F">
        <w:trPr>
          <w:gridAfter w:val="3"/>
          <w:wAfter w:w="657" w:type="dxa"/>
          <w:trHeight w:val="3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6C446D" w:rsidRPr="006C446D" w:rsidTr="00BE7A6F">
        <w:trPr>
          <w:gridAfter w:val="3"/>
          <w:wAfter w:w="657" w:type="dxa"/>
          <w:trHeight w:val="705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76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14. Перечень впервые установленных хронических соматических заболеваний с указанием класса по МКБ:</w:t>
            </w:r>
          </w:p>
        </w:tc>
      </w:tr>
      <w:tr w:rsidR="00BE7A6F" w:rsidRPr="006C446D" w:rsidTr="00BE7A6F">
        <w:trPr>
          <w:gridAfter w:val="3"/>
          <w:wAfter w:w="657" w:type="dxa"/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6C446D" w:rsidRPr="006C446D" w:rsidTr="00BE7A6F">
        <w:trPr>
          <w:gridAfter w:val="3"/>
          <w:wAfter w:w="657" w:type="dxa"/>
          <w:trHeight w:val="45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Default="006C446D" w:rsidP="006D2B5E">
            <w:pPr>
              <w:pStyle w:val="1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C446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15</w:t>
            </w:r>
            <w:r w:rsidR="00BE7A6F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  <w:r w:rsidRPr="006C446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Перечень установленных профессиональных заболеваний с указанием класса </w:t>
            </w:r>
            <w:r w:rsidR="00BE7A6F" w:rsidRPr="006D2B5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br/>
            </w:r>
            <w:r w:rsidRPr="006C446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по </w:t>
            </w:r>
            <w:r w:rsidR="006D2B5E" w:rsidRPr="006D2B5E">
              <w:rPr>
                <w:b w:val="0"/>
                <w:bCs w:val="0"/>
                <w:color w:val="000000"/>
                <w:sz w:val="24"/>
                <w:szCs w:val="24"/>
              </w:rPr>
              <w:t xml:space="preserve">Международной классификации болезней и проблем, связанных со здоровьем </w:t>
            </w:r>
            <w:r w:rsidR="00BE7A6F" w:rsidRPr="006D2B5E">
              <w:rPr>
                <w:b w:val="0"/>
                <w:bCs w:val="0"/>
                <w:color w:val="000000"/>
                <w:sz w:val="24"/>
                <w:szCs w:val="24"/>
              </w:rPr>
              <w:t>10-го пересмотра (далее - МКБ-10)</w:t>
            </w:r>
            <w:r w:rsidRPr="006C446D">
              <w:rPr>
                <w:color w:val="000000"/>
                <w:kern w:val="0"/>
                <w:sz w:val="24"/>
                <w:szCs w:val="24"/>
              </w:rPr>
              <w:t>:</w:t>
            </w:r>
          </w:p>
          <w:p w:rsidR="006D2B5E" w:rsidRPr="006C446D" w:rsidRDefault="006D2B5E" w:rsidP="006D2B5E">
            <w:pPr>
              <w:pStyle w:val="1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E7A6F" w:rsidRPr="006C446D" w:rsidTr="00BE7A6F">
        <w:trPr>
          <w:gridAfter w:val="3"/>
          <w:wAfter w:w="657" w:type="dxa"/>
          <w:trHeight w:val="5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 заболевания по МКБ-10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работников (всего)</w:t>
            </w:r>
          </w:p>
        </w:tc>
      </w:tr>
      <w:tr w:rsidR="00BE7A6F" w:rsidRPr="006C446D" w:rsidTr="00BE7A6F">
        <w:trPr>
          <w:gridAfter w:val="3"/>
          <w:wAfter w:w="657" w:type="dxa"/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6C446D" w:rsidRPr="006C446D" w:rsidTr="00BE7A6F">
        <w:trPr>
          <w:gridAfter w:val="3"/>
          <w:wAfter w:w="657" w:type="dxa"/>
          <w:trHeight w:val="78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16. Результаты выполнения рекомендаций предыдущего заключительного акта:</w:t>
            </w:r>
          </w:p>
          <w:p w:rsidR="00BE7A6F" w:rsidRPr="006C446D" w:rsidRDefault="00BE7A6F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6C446D" w:rsidRPr="006C446D" w:rsidTr="00BE7A6F">
        <w:trPr>
          <w:gridAfter w:val="3"/>
          <w:wAfter w:w="657" w:type="dxa"/>
          <w:trHeight w:val="4650"/>
        </w:trPr>
        <w:tc>
          <w:tcPr>
            <w:tcW w:w="9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17. Рекомендации работодателю по реализации комплекса оздоровительных мероприятий: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- Своевременно предоставлять в медицинскую организацию поименный список работников, подлежащих ПМО;</w:t>
            </w:r>
            <w:r w:rsidR="00BE7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="00BE7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Обеспечить 100% явку работников, подлежащих ПМО;</w:t>
            </w:r>
          </w:p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Обеспечить предоставление результатов выполнения рекомендаций предыдущего ПМО;</w:t>
            </w:r>
          </w:p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Обеспечить направление работников с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выявленными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медицинскими противопоказаниям на экспертизу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профпригодности</w:t>
            </w:r>
            <w:proofErr w:type="spell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Обеспечить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дообследование</w:t>
            </w:r>
            <w:proofErr w:type="spell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работников, не </w:t>
            </w:r>
            <w:proofErr w:type="gram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заключение;</w:t>
            </w:r>
          </w:p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Не допускать к работе лиц, не прошедших ПМО;</w:t>
            </w:r>
            <w:r w:rsidR="00BE7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BE7A6F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Обеспечить содействие в приобретении путевок работникам, нуждающимся в санаторно-курортном лечении;</w:t>
            </w:r>
          </w:p>
          <w:p w:rsidR="006C446D" w:rsidRPr="006C446D" w:rsidRDefault="006C446D" w:rsidP="00B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Обеспечить для работников, занятых на работах во вредных и (или) опасных условиях труда   при стаже работы 5 лет во вредных условиях труда (подклассы 3.1 - 3.4, класс 4), прохождение ПМО в центре </w:t>
            </w:r>
            <w:proofErr w:type="spellStart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C446D" w:rsidRPr="006C446D" w:rsidTr="00BE7A6F">
        <w:trPr>
          <w:gridAfter w:val="3"/>
          <w:wAfter w:w="657" w:type="dxa"/>
          <w:trHeight w:val="690"/>
        </w:trPr>
        <w:tc>
          <w:tcPr>
            <w:tcW w:w="22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Утверждаю: председатель</w:t>
            </w: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медицинской комиссии: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П.</w:t>
            </w:r>
          </w:p>
        </w:tc>
      </w:tr>
      <w:tr w:rsidR="00BE7A6F" w:rsidRPr="006C446D" w:rsidTr="00BE7A6F">
        <w:trPr>
          <w:trHeight w:val="345"/>
        </w:trPr>
        <w:tc>
          <w:tcPr>
            <w:tcW w:w="22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  <w:t>(Ф.И.О., 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  <w:r w:rsidRPr="006C446D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6D" w:rsidRPr="006C446D" w:rsidRDefault="006C446D" w:rsidP="006C4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338F8" w:rsidRDefault="002338F8"/>
    <w:sectPr w:rsidR="002338F8" w:rsidSect="00B5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07" w:rsidRDefault="00FF6707" w:rsidP="00760357">
      <w:pPr>
        <w:spacing w:after="0" w:line="240" w:lineRule="auto"/>
      </w:pPr>
      <w:r>
        <w:separator/>
      </w:r>
    </w:p>
  </w:endnote>
  <w:endnote w:type="continuationSeparator" w:id="0">
    <w:p w:rsidR="00FF6707" w:rsidRDefault="00FF6707" w:rsidP="0076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07" w:rsidRDefault="00FF6707" w:rsidP="00760357">
      <w:pPr>
        <w:spacing w:after="0" w:line="240" w:lineRule="auto"/>
      </w:pPr>
      <w:r>
        <w:separator/>
      </w:r>
    </w:p>
  </w:footnote>
  <w:footnote w:type="continuationSeparator" w:id="0">
    <w:p w:rsidR="00FF6707" w:rsidRDefault="00FF6707" w:rsidP="00760357">
      <w:pPr>
        <w:spacing w:after="0" w:line="240" w:lineRule="auto"/>
      </w:pPr>
      <w:r>
        <w:continuationSeparator/>
      </w:r>
    </w:p>
  </w:footnote>
  <w:footnote w:id="1">
    <w:p w:rsidR="00760357" w:rsidRPr="00760357" w:rsidRDefault="00760357" w:rsidP="00760357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0"/>
          <w:szCs w:val="20"/>
        </w:rPr>
      </w:pPr>
      <w:r w:rsidRPr="00760357">
        <w:rPr>
          <w:rStyle w:val="a6"/>
          <w:b w:val="0"/>
          <w:bCs w:val="0"/>
          <w:sz w:val="20"/>
          <w:szCs w:val="20"/>
        </w:rPr>
        <w:footnoteRef/>
      </w:r>
      <w:r w:rsidRPr="00760357">
        <w:rPr>
          <w:b w:val="0"/>
          <w:bCs w:val="0"/>
          <w:sz w:val="20"/>
          <w:szCs w:val="20"/>
        </w:rPr>
        <w:t xml:space="preserve"> </w:t>
      </w:r>
      <w:r w:rsidRPr="00760357">
        <w:rPr>
          <w:b w:val="0"/>
          <w:bCs w:val="0"/>
          <w:color w:val="000000"/>
          <w:sz w:val="20"/>
          <w:szCs w:val="20"/>
        </w:rPr>
        <w:t xml:space="preserve">Приказ Минтруда России </w:t>
      </w:r>
      <w:r>
        <w:rPr>
          <w:b w:val="0"/>
          <w:bCs w:val="0"/>
          <w:color w:val="000000"/>
          <w:sz w:val="20"/>
          <w:szCs w:val="20"/>
        </w:rPr>
        <w:t>№</w:t>
      </w:r>
      <w:r w:rsidRPr="00760357">
        <w:rPr>
          <w:b w:val="0"/>
          <w:bCs w:val="0"/>
          <w:color w:val="000000"/>
          <w:sz w:val="20"/>
          <w:szCs w:val="20"/>
        </w:rPr>
        <w:t xml:space="preserve"> 988н, Минздрава России </w:t>
      </w:r>
      <w:r>
        <w:rPr>
          <w:b w:val="0"/>
          <w:bCs w:val="0"/>
          <w:color w:val="000000"/>
          <w:sz w:val="20"/>
          <w:szCs w:val="20"/>
        </w:rPr>
        <w:t>№</w:t>
      </w:r>
      <w:r w:rsidRPr="00760357">
        <w:rPr>
          <w:b w:val="0"/>
          <w:bCs w:val="0"/>
          <w:color w:val="000000"/>
          <w:sz w:val="20"/>
          <w:szCs w:val="20"/>
        </w:rPr>
        <w:t xml:space="preserve"> 1420н от 31</w:t>
      </w:r>
      <w:r>
        <w:rPr>
          <w:b w:val="0"/>
          <w:bCs w:val="0"/>
          <w:color w:val="000000"/>
          <w:sz w:val="20"/>
          <w:szCs w:val="20"/>
        </w:rPr>
        <w:t xml:space="preserve"> декабря </w:t>
      </w:r>
      <w:r w:rsidRPr="00760357">
        <w:rPr>
          <w:b w:val="0"/>
          <w:bCs w:val="0"/>
          <w:color w:val="000000"/>
          <w:sz w:val="20"/>
          <w:szCs w:val="20"/>
        </w:rPr>
        <w:t>2020</w:t>
      </w:r>
      <w:r>
        <w:rPr>
          <w:b w:val="0"/>
          <w:bCs w:val="0"/>
          <w:color w:val="000000"/>
          <w:sz w:val="20"/>
          <w:szCs w:val="20"/>
        </w:rPr>
        <w:t xml:space="preserve"> г.</w:t>
      </w:r>
      <w:r w:rsidRPr="00760357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«</w:t>
      </w:r>
      <w:r w:rsidRPr="00760357">
        <w:rPr>
          <w:b w:val="0"/>
          <w:bCs w:val="0"/>
          <w:color w:val="000000"/>
          <w:sz w:val="20"/>
          <w:szCs w:val="20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b w:val="0"/>
          <w:bCs w:val="0"/>
          <w:color w:val="000000"/>
          <w:sz w:val="20"/>
          <w:szCs w:val="20"/>
        </w:rPr>
        <w:t>»</w:t>
      </w:r>
      <w:r w:rsidRPr="00760357">
        <w:rPr>
          <w:b w:val="0"/>
          <w:bCs w:val="0"/>
          <w:color w:val="000000"/>
          <w:sz w:val="20"/>
          <w:szCs w:val="20"/>
        </w:rPr>
        <w:t xml:space="preserve"> (Зарегистрировано в Минюсте России 29</w:t>
      </w:r>
      <w:r>
        <w:rPr>
          <w:b w:val="0"/>
          <w:bCs w:val="0"/>
          <w:color w:val="000000"/>
          <w:sz w:val="20"/>
          <w:szCs w:val="20"/>
        </w:rPr>
        <w:t xml:space="preserve"> января </w:t>
      </w:r>
      <w:r w:rsidRPr="00760357">
        <w:rPr>
          <w:b w:val="0"/>
          <w:bCs w:val="0"/>
          <w:color w:val="000000"/>
          <w:sz w:val="20"/>
          <w:szCs w:val="20"/>
        </w:rPr>
        <w:t>2021</w:t>
      </w:r>
      <w:r>
        <w:rPr>
          <w:b w:val="0"/>
          <w:bCs w:val="0"/>
          <w:color w:val="000000"/>
          <w:sz w:val="20"/>
          <w:szCs w:val="20"/>
        </w:rPr>
        <w:t xml:space="preserve"> г., регистрационный</w:t>
      </w:r>
      <w:r w:rsidRPr="00760357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№</w:t>
      </w:r>
      <w:r w:rsidRPr="00760357">
        <w:rPr>
          <w:b w:val="0"/>
          <w:bCs w:val="0"/>
          <w:color w:val="000000"/>
          <w:sz w:val="20"/>
          <w:szCs w:val="20"/>
        </w:rPr>
        <w:t xml:space="preserve"> 62278)</w:t>
      </w:r>
      <w:r>
        <w:rPr>
          <w:b w:val="0"/>
          <w:bCs w:val="0"/>
          <w:color w:val="000000"/>
          <w:sz w:val="20"/>
          <w:szCs w:val="20"/>
        </w:rPr>
        <w:t>.</w:t>
      </w:r>
    </w:p>
    <w:p w:rsidR="00760357" w:rsidRDefault="0076035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6D"/>
    <w:rsid w:val="001845EA"/>
    <w:rsid w:val="002338F8"/>
    <w:rsid w:val="00242858"/>
    <w:rsid w:val="004855FB"/>
    <w:rsid w:val="006C446D"/>
    <w:rsid w:val="006D2B5E"/>
    <w:rsid w:val="006E41A0"/>
    <w:rsid w:val="00760357"/>
    <w:rsid w:val="00B51F21"/>
    <w:rsid w:val="00BE7A6F"/>
    <w:rsid w:val="00C510EA"/>
    <w:rsid w:val="00E3402C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1"/>
  </w:style>
  <w:style w:type="paragraph" w:styleId="1">
    <w:name w:val="heading 1"/>
    <w:basedOn w:val="a"/>
    <w:link w:val="10"/>
    <w:uiPriority w:val="9"/>
    <w:qFormat/>
    <w:rsid w:val="0076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603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3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35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0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rsid w:val="006D2B5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kern w:val="0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D2B5E"/>
    <w:rPr>
      <w:rFonts w:ascii="Times New Roman" w:eastAsia="Times New Roman" w:hAnsi="Times New Roman" w:cs="Times New Roman"/>
      <w:color w:val="0000FF"/>
      <w:kern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A70C-49AB-4008-B067-D28F75B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Некрасов</dc:creator>
  <cp:lastModifiedBy>администратор4</cp:lastModifiedBy>
  <cp:revision>2</cp:revision>
  <dcterms:created xsi:type="dcterms:W3CDTF">2024-04-12T13:37:00Z</dcterms:created>
  <dcterms:modified xsi:type="dcterms:W3CDTF">2024-04-12T13:37:00Z</dcterms:modified>
</cp:coreProperties>
</file>