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08" w:rsidRPr="00623B1C" w:rsidRDefault="00AC2B08" w:rsidP="00AC2B08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AC2B08" w:rsidRPr="00623B1C" w:rsidRDefault="00AC2B08" w:rsidP="00AC2B08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AC2B08" w:rsidRPr="00623B1C" w:rsidRDefault="00AC2B08" w:rsidP="00AC2B08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AC2B08" w:rsidRDefault="00AC2B08" w:rsidP="00AC2B08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E031F" w:rsidRPr="00180411" w:rsidRDefault="006E031F" w:rsidP="006E0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1F" w:rsidRPr="00180411" w:rsidRDefault="006E031F" w:rsidP="006E0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4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Правила организации деятельности отделения </w:t>
      </w:r>
    </w:p>
    <w:p w:rsidR="006E031F" w:rsidRPr="00180411" w:rsidRDefault="006E031F" w:rsidP="006E0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411">
        <w:rPr>
          <w:rFonts w:ascii="Times New Roman" w:eastAsia="Calibri" w:hAnsi="Times New Roman" w:cs="Times New Roman"/>
          <w:b/>
          <w:bCs/>
          <w:sz w:val="28"/>
          <w:szCs w:val="28"/>
        </w:rPr>
        <w:t>патологии новорожденных и недоношенных детей</w:t>
      </w:r>
    </w:p>
    <w:p w:rsidR="006E031F" w:rsidRPr="00180411" w:rsidRDefault="006E031F" w:rsidP="006E0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1F" w:rsidRPr="00180411" w:rsidRDefault="006E031F" w:rsidP="006E0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Настоящие правила устанавливают порядок организации деятельности отделения патологии новорожденных и недоношенных детей.</w:t>
      </w:r>
    </w:p>
    <w:p w:rsidR="006E031F" w:rsidRPr="00180411" w:rsidRDefault="006E031F" w:rsidP="006E0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Отделение патологии новорожденных и недоношенных детей (далее – </w:t>
      </w:r>
      <w:r w:rsidR="0058666E">
        <w:rPr>
          <w:rFonts w:ascii="Times New Roman" w:eastAsia="Calibri" w:hAnsi="Times New Roman" w:cs="Times New Roman"/>
          <w:sz w:val="28"/>
          <w:szCs w:val="28"/>
        </w:rPr>
        <w:t>О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тделение) является структурным подразделением </w:t>
      </w:r>
      <w:r w:rsidR="0058666E">
        <w:rPr>
          <w:rFonts w:ascii="Times New Roman" w:eastAsia="Calibri" w:hAnsi="Times New Roman" w:cs="Times New Roman"/>
          <w:sz w:val="28"/>
          <w:szCs w:val="28"/>
        </w:rPr>
        <w:t>медицинской организации</w:t>
      </w:r>
      <w:r w:rsidR="00FA5448">
        <w:rPr>
          <w:rFonts w:ascii="Times New Roman" w:eastAsia="Calibri" w:hAnsi="Times New Roman" w:cs="Times New Roman"/>
          <w:sz w:val="28"/>
          <w:szCs w:val="28"/>
        </w:rPr>
        <w:t xml:space="preserve">, имеющей лицензию, предусматривающую работу (услугу) по </w:t>
      </w:r>
      <w:r w:rsidR="00AC2B08"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="00043BA6">
        <w:rPr>
          <w:rFonts w:ascii="Times New Roman" w:eastAsia="Calibri" w:hAnsi="Times New Roman" w:cs="Times New Roman"/>
          <w:sz w:val="28"/>
          <w:szCs w:val="28"/>
        </w:rPr>
        <w:t>«Анестезиологи</w:t>
      </w:r>
      <w:r w:rsidR="00AC2B08">
        <w:rPr>
          <w:rFonts w:ascii="Times New Roman" w:eastAsia="Calibri" w:hAnsi="Times New Roman" w:cs="Times New Roman"/>
          <w:sz w:val="28"/>
          <w:szCs w:val="28"/>
        </w:rPr>
        <w:t>я</w:t>
      </w:r>
      <w:r w:rsidR="00043BA6">
        <w:rPr>
          <w:rFonts w:ascii="Times New Roman" w:eastAsia="Calibri" w:hAnsi="Times New Roman" w:cs="Times New Roman"/>
          <w:sz w:val="28"/>
          <w:szCs w:val="28"/>
        </w:rPr>
        <w:t xml:space="preserve"> и реаниматологи</w:t>
      </w:r>
      <w:r w:rsidR="00AC2B08">
        <w:rPr>
          <w:rFonts w:ascii="Times New Roman" w:eastAsia="Calibri" w:hAnsi="Times New Roman" w:cs="Times New Roman"/>
          <w:sz w:val="28"/>
          <w:szCs w:val="28"/>
        </w:rPr>
        <w:t>я</w:t>
      </w:r>
      <w:r w:rsidR="00043BA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031F" w:rsidRPr="00180411" w:rsidRDefault="006E031F" w:rsidP="00A32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F164F" w:rsidRPr="00A32CB2" w:rsidRDefault="00CF164F" w:rsidP="00A32CB2">
      <w:pPr>
        <w:pStyle w:val="a3"/>
        <w:numPr>
          <w:ilvl w:val="0"/>
          <w:numId w:val="1"/>
        </w:numPr>
        <w:ind w:left="0" w:hanging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B2">
        <w:rPr>
          <w:rFonts w:ascii="Times New Roman" w:eastAsia="Calibri" w:hAnsi="Times New Roman" w:cs="Times New Roman"/>
          <w:sz w:val="28"/>
          <w:szCs w:val="28"/>
        </w:rPr>
        <w:t>На должности заведующего отделением – врача-неонатолога и врача неонатолога отделения назначаются специалисты, соответствующие квалификационным требованиям к медицинским и фармацевтическим работникам с высшим образованием по специальности «Неонатология»</w:t>
      </w:r>
      <w:r w:rsidR="00AC2B08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"/>
      </w:r>
      <w:r w:rsidRPr="00A32CB2">
        <w:rPr>
          <w:rFonts w:ascii="Times New Roman" w:eastAsia="Calibri" w:hAnsi="Times New Roman" w:cs="Times New Roman"/>
          <w:sz w:val="28"/>
          <w:szCs w:val="28"/>
        </w:rPr>
        <w:t>, а также требованиям профессионального стандарта «Врач-неонатолог»</w:t>
      </w:r>
      <w:r w:rsidRPr="00A32CB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A32C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164F" w:rsidRPr="00CF164F" w:rsidRDefault="00CF164F" w:rsidP="00A32CB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4F">
        <w:rPr>
          <w:rFonts w:ascii="Times New Roman" w:eastAsia="Calibri" w:hAnsi="Times New Roman" w:cs="Times New Roman"/>
          <w:sz w:val="28"/>
          <w:szCs w:val="28"/>
        </w:rPr>
        <w:t>На должности иных врачей-специалистов отделения назначаются специалисты,</w:t>
      </w:r>
      <w:r w:rsidR="00A32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64F">
        <w:rPr>
          <w:rFonts w:ascii="Times New Roman" w:eastAsia="Calibri" w:hAnsi="Times New Roman" w:cs="Times New Roman"/>
          <w:sz w:val="28"/>
          <w:szCs w:val="28"/>
        </w:rPr>
        <w:t>соответствующие квалификационным требованиям к медицинским и фармацевтическим работникам с высшим образованием по соответствующим специальностям</w:t>
      </w:r>
      <w:r w:rsidR="00AC2B08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2"/>
      </w:r>
      <w:r w:rsidRPr="00CF164F">
        <w:rPr>
          <w:rFonts w:ascii="Times New Roman" w:eastAsia="Calibri" w:hAnsi="Times New Roman" w:cs="Times New Roman"/>
          <w:sz w:val="28"/>
          <w:szCs w:val="28"/>
        </w:rPr>
        <w:t xml:space="preserve">, а также требованиям профессиональных стандартов по соответствующим должностям (при наличии). </w:t>
      </w:r>
    </w:p>
    <w:p w:rsidR="00CF164F" w:rsidRPr="00CF164F" w:rsidRDefault="00CF164F" w:rsidP="00A32CB2">
      <w:pPr>
        <w:numPr>
          <w:ilvl w:val="0"/>
          <w:numId w:val="2"/>
        </w:numPr>
        <w:spacing w:after="5" w:line="250" w:lineRule="auto"/>
        <w:ind w:left="0" w:hanging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4F">
        <w:rPr>
          <w:rFonts w:ascii="Times New Roman" w:eastAsia="Calibri" w:hAnsi="Times New Roman" w:cs="Times New Roman"/>
          <w:sz w:val="28"/>
          <w:szCs w:val="28"/>
        </w:rPr>
        <w:t>На должности медицинских работников со средним медицинским образованием отделения назначаются специалисты,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соответствующим специальностям</w:t>
      </w:r>
      <w:r w:rsidR="00AC2B08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3"/>
      </w:r>
      <w:r w:rsidRPr="00CF164F">
        <w:rPr>
          <w:rFonts w:ascii="Times New Roman" w:eastAsia="Calibri" w:hAnsi="Times New Roman" w:cs="Times New Roman"/>
          <w:sz w:val="28"/>
          <w:szCs w:val="28"/>
        </w:rPr>
        <w:t xml:space="preserve">, а также требованиям профессиональных стандартов по соответствующим должностям (при наличии). </w:t>
      </w:r>
    </w:p>
    <w:p w:rsidR="00CF164F" w:rsidRPr="00E372BD" w:rsidRDefault="00CF164F" w:rsidP="00E372BD">
      <w:pPr>
        <w:numPr>
          <w:ilvl w:val="0"/>
          <w:numId w:val="2"/>
        </w:numPr>
        <w:spacing w:after="0" w:line="250" w:lineRule="auto"/>
        <w:ind w:left="0" w:hanging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4F">
        <w:rPr>
          <w:rFonts w:ascii="Times New Roman" w:eastAsia="Calibri" w:hAnsi="Times New Roman" w:cs="Times New Roman"/>
          <w:sz w:val="28"/>
          <w:szCs w:val="28"/>
        </w:rPr>
        <w:lastRenderedPageBreak/>
        <w:t>На должности медицинских работников младшего медицинского персонала отделения назначаются специалисты, соответствующие квалификационным требованиям, утвержденным приказом № 541н</w:t>
      </w:r>
      <w:r w:rsidR="00E372B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4"/>
      </w:r>
      <w:r w:rsidRPr="00CF164F">
        <w:rPr>
          <w:rFonts w:ascii="Times New Roman" w:eastAsia="Calibri" w:hAnsi="Times New Roman" w:cs="Times New Roman"/>
          <w:sz w:val="28"/>
          <w:szCs w:val="28"/>
        </w:rPr>
        <w:t>, а также требованиям профессионального стандарта «Младший медицинский персонал»</w:t>
      </w:r>
      <w:r w:rsidR="00E372BD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5"/>
      </w:r>
      <w:r w:rsidRPr="00CF16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860" w:history="1">
        <w:r w:rsidRPr="003B5001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№ </w:t>
        </w:r>
        <w:r w:rsidR="003B5001" w:rsidRPr="003B5001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к Порядку оказания медицинской помощи по профилю </w:t>
      </w:r>
      <w:r w:rsidR="00E372BD">
        <w:rPr>
          <w:rFonts w:ascii="Times New Roman" w:eastAsia="Calibri" w:hAnsi="Times New Roman" w:cs="Times New Roman"/>
          <w:sz w:val="28"/>
          <w:szCs w:val="28"/>
        </w:rPr>
        <w:t>«</w:t>
      </w:r>
      <w:r w:rsidRPr="00180411">
        <w:rPr>
          <w:rFonts w:ascii="Times New Roman" w:eastAsia="Calibri" w:hAnsi="Times New Roman" w:cs="Times New Roman"/>
          <w:sz w:val="28"/>
          <w:szCs w:val="28"/>
        </w:rPr>
        <w:t>неонатология</w:t>
      </w:r>
      <w:r w:rsidR="00E372BD">
        <w:rPr>
          <w:rFonts w:ascii="Times New Roman" w:eastAsia="Calibri" w:hAnsi="Times New Roman" w:cs="Times New Roman"/>
          <w:sz w:val="28"/>
          <w:szCs w:val="28"/>
        </w:rPr>
        <w:t>»</w:t>
      </w:r>
      <w:r w:rsidRPr="00180411">
        <w:rPr>
          <w:rFonts w:ascii="Times New Roman" w:eastAsia="Calibri" w:hAnsi="Times New Roman" w:cs="Times New Roman"/>
          <w:sz w:val="28"/>
          <w:szCs w:val="28"/>
        </w:rPr>
        <w:t>, утвержденному настоящим приказом.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Оснащение отделения осуществляется в соответствии со стандартом оснащения, предусмотренным </w:t>
      </w:r>
      <w:hyperlink w:anchor="Par919" w:history="1">
        <w:r w:rsidRPr="003B5001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№ </w:t>
        </w:r>
        <w:r w:rsidR="003B5001" w:rsidRPr="003B5001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к Порядку оказания медицинской помощи по профилю </w:t>
      </w:r>
      <w:r w:rsidR="00E372BD">
        <w:rPr>
          <w:rFonts w:ascii="Times New Roman" w:eastAsia="Calibri" w:hAnsi="Times New Roman" w:cs="Times New Roman"/>
          <w:sz w:val="28"/>
          <w:szCs w:val="28"/>
        </w:rPr>
        <w:t>«н</w:t>
      </w:r>
      <w:r w:rsidRPr="00180411">
        <w:rPr>
          <w:rFonts w:ascii="Times New Roman" w:eastAsia="Calibri" w:hAnsi="Times New Roman" w:cs="Times New Roman"/>
          <w:sz w:val="28"/>
          <w:szCs w:val="28"/>
        </w:rPr>
        <w:t>еонатология</w:t>
      </w:r>
      <w:r w:rsidR="00E372BD">
        <w:rPr>
          <w:rFonts w:ascii="Times New Roman" w:eastAsia="Calibri" w:hAnsi="Times New Roman" w:cs="Times New Roman"/>
          <w:sz w:val="28"/>
          <w:szCs w:val="28"/>
        </w:rPr>
        <w:t>»</w:t>
      </w:r>
      <w:r w:rsidRPr="00180411">
        <w:rPr>
          <w:rFonts w:ascii="Times New Roman" w:eastAsia="Calibri" w:hAnsi="Times New Roman" w:cs="Times New Roman"/>
          <w:sz w:val="28"/>
          <w:szCs w:val="28"/>
        </w:rPr>
        <w:t>, утвержденному настоящим приказом.</w:t>
      </w:r>
      <w:r w:rsidR="00622A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 отделени</w:t>
      </w:r>
      <w:r w:rsidR="00C23B93">
        <w:rPr>
          <w:rFonts w:ascii="Times New Roman" w:eastAsia="Calibri" w:hAnsi="Times New Roman" w:cs="Times New Roman"/>
          <w:sz w:val="28"/>
          <w:szCs w:val="28"/>
        </w:rPr>
        <w:t>и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рекомендуется предусматривать: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палаты для новорожденных;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1 и/или 2-местные палаты совместного пребывания матери и ребенка;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изолятор (изоляторы) с тамбуром;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проведения функциональных исследований;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выписки детей;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сцеживания грудного молока;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при отсутствии централизованного молочного блока - помещения молочного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блока для сбора, обработки и хранения женского молока и молочных смесей;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процедурную;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хранения лекарственных средств и расходных материалов;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обработки оборудования;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предстерилизационной обработки медицинских изделий;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хранения аппаратуры, прошедшей обработку;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хранения чистого белья;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временного хранения грязного белья;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предметов уборки и хранения дезинфицирующих средств;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врачей;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медицинских работников со средним медицинским образованием;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кабинет заведующего;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lastRenderedPageBreak/>
        <w:t>кабинет старшей медицинской сестры;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сестры-хозяйки;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санузлы и душевые для медицинских работников;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гардеробную для медицинских работников с санпропускником;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помещение для медицинского осмотра родителей (фильтр);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гардеробную для родителей детей;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консультаций родителей детей;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комнату для отдыха родителей детей;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санузел и душевую для родителей детей;</w:t>
      </w:r>
    </w:p>
    <w:p w:rsidR="006E031F" w:rsidRPr="00180411" w:rsidRDefault="006E031F" w:rsidP="00AC2B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буфетную и раздаточную.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Отделение осуществляет следующие функции: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оказание медицинской помощи </w:t>
      </w:r>
      <w:r w:rsidR="00C23B93">
        <w:rPr>
          <w:rFonts w:ascii="Times New Roman" w:eastAsia="Calibri" w:hAnsi="Times New Roman" w:cs="Times New Roman"/>
          <w:sz w:val="28"/>
          <w:szCs w:val="28"/>
        </w:rPr>
        <w:t xml:space="preserve">новорожденным и недоношенным </w:t>
      </w:r>
      <w:r w:rsidRPr="00180411">
        <w:rPr>
          <w:rFonts w:ascii="Times New Roman" w:eastAsia="Calibri" w:hAnsi="Times New Roman" w:cs="Times New Roman"/>
          <w:sz w:val="28"/>
          <w:szCs w:val="28"/>
        </w:rPr>
        <w:t>детям</w:t>
      </w:r>
      <w:r w:rsidR="00C23B93">
        <w:rPr>
          <w:rFonts w:ascii="Times New Roman" w:eastAsia="Calibri" w:hAnsi="Times New Roman" w:cs="Times New Roman"/>
          <w:sz w:val="28"/>
          <w:szCs w:val="28"/>
        </w:rPr>
        <w:t>, госпитализированным в отделение</w:t>
      </w:r>
      <w:r w:rsidRPr="001804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организацию совместного пребывания матери и ребенка;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организацию и поддержку грудного вскармливания;</w:t>
      </w:r>
    </w:p>
    <w:p w:rsidR="006E031F" w:rsidRPr="008B4B4F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освоение и внедрение в клиническую практику современных методов диагностики, профилактики, лечения и выхаживания новорожденных и недоношенных детей </w:t>
      </w:r>
      <w:r w:rsidRPr="008B4B4F">
        <w:rPr>
          <w:rFonts w:ascii="Times New Roman" w:eastAsia="Calibri" w:hAnsi="Times New Roman" w:cs="Times New Roman"/>
          <w:sz w:val="28"/>
          <w:szCs w:val="28"/>
        </w:rPr>
        <w:t>на основе принципов доказательной медицины и научно-технических достижений;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4F">
        <w:rPr>
          <w:rFonts w:ascii="Times New Roman" w:eastAsia="Calibri" w:hAnsi="Times New Roman" w:cs="Times New Roman"/>
          <w:sz w:val="28"/>
          <w:szCs w:val="28"/>
        </w:rPr>
        <w:t>установление медицинских показаний и направление детей в другие профильные отделения/медицинские организации</w:t>
      </w:r>
      <w:r w:rsidR="00C23B93" w:rsidRPr="008B4B4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B4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C23B93">
        <w:rPr>
          <w:rFonts w:ascii="Times New Roman" w:eastAsia="Calibri" w:hAnsi="Times New Roman" w:cs="Times New Roman"/>
          <w:sz w:val="28"/>
          <w:szCs w:val="28"/>
        </w:rPr>
        <w:t>я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и обеспечение </w:t>
      </w:r>
      <w:r w:rsidRPr="008B4B4F">
        <w:rPr>
          <w:rFonts w:ascii="Times New Roman" w:eastAsia="Calibri" w:hAnsi="Times New Roman" w:cs="Times New Roman"/>
          <w:sz w:val="28"/>
          <w:szCs w:val="28"/>
        </w:rPr>
        <w:t>санитарно-гигиенического и противоэпидемического режима;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проведение санитарно-просветительной работы с матерями и родственниками пациентов;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4F">
        <w:rPr>
          <w:rFonts w:ascii="Times New Roman" w:eastAsia="Calibri" w:hAnsi="Times New Roman" w:cs="Times New Roman"/>
          <w:sz w:val="28"/>
          <w:szCs w:val="28"/>
        </w:rPr>
        <w:t>участие в разработке и внедрении мероприятий, направленных на повышение качества лечебно-диагностической работы и снижение больничной летальности;</w:t>
      </w:r>
    </w:p>
    <w:p w:rsidR="006E031F" w:rsidRPr="008B4B4F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4F">
        <w:rPr>
          <w:rFonts w:ascii="Times New Roman" w:eastAsia="Calibri" w:hAnsi="Times New Roman" w:cs="Times New Roman"/>
          <w:sz w:val="28"/>
          <w:szCs w:val="28"/>
        </w:rPr>
        <w:t>участие в проведении клинико-экспертной оценки качества оказания медицинской помощи;</w:t>
      </w:r>
    </w:p>
    <w:p w:rsidR="006E031F" w:rsidRPr="00180411" w:rsidRDefault="006E031F" w:rsidP="008B4B4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ведение учетной и отчетной документации, представление отчетов о деятельности отделения в установленном порядке.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 отделение поступают новорожденные и недоношенные дети с заболеваниями и патологическими состояниями с целью обследования, лечения и выхаживания, которые не требуют проведения реанимационных мероприятий и респираторной поддержки (за исключением кислородотерапии). Прием и лечение детей с инфекционными заболеваниями, представляющими эпидемиологическую опасность, организуется в соответствии с эпидемиологическими требованиями по конкретному заболеванию.</w:t>
      </w:r>
    </w:p>
    <w:p w:rsidR="006E031F" w:rsidRPr="00180411" w:rsidRDefault="006E031F" w:rsidP="00AE7892">
      <w:pPr>
        <w:pStyle w:val="a3"/>
        <w:numPr>
          <w:ilvl w:val="0"/>
          <w:numId w:val="4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Возраст приема детей в отделение определяется периодом новорожденности</w:t>
      </w:r>
    </w:p>
    <w:p w:rsidR="006E031F" w:rsidRPr="00180411" w:rsidRDefault="006E031F" w:rsidP="006E031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доношенных детей (до 28 суток жизни) и для недоношенных детей </w:t>
      </w:r>
      <w:r w:rsidR="00AC2B08">
        <w:rPr>
          <w:rFonts w:ascii="Times New Roman" w:eastAsia="Calibri" w:hAnsi="Times New Roman" w:cs="Times New Roman"/>
          <w:sz w:val="28"/>
          <w:szCs w:val="28"/>
        </w:rPr>
        <w:br/>
      </w:r>
      <w:r w:rsidRPr="00180411">
        <w:rPr>
          <w:rFonts w:ascii="Times New Roman" w:eastAsia="Calibri" w:hAnsi="Times New Roman" w:cs="Times New Roman"/>
          <w:sz w:val="28"/>
          <w:szCs w:val="28"/>
        </w:rPr>
        <w:t>до исполнения</w:t>
      </w:r>
      <w:r w:rsidR="00DB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им 28 дней после достижения скорректированного возраста </w:t>
      </w:r>
      <w:r w:rsidR="00AC2B08">
        <w:rPr>
          <w:rFonts w:ascii="Times New Roman" w:eastAsia="Calibri" w:hAnsi="Times New Roman" w:cs="Times New Roman"/>
          <w:sz w:val="28"/>
          <w:szCs w:val="28"/>
        </w:rPr>
        <w:br/>
      </w:r>
      <w:r w:rsidRPr="00180411">
        <w:rPr>
          <w:rFonts w:ascii="Times New Roman" w:eastAsia="Calibri" w:hAnsi="Times New Roman" w:cs="Times New Roman"/>
          <w:sz w:val="28"/>
          <w:szCs w:val="28"/>
        </w:rPr>
        <w:t>40 недель.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Первичный осмотр ребенка осуществляется врачом-неонатологом при поступлении ребенка в отделение.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Частота осмотров ребенка в отделении врачом-неонатологом определяется медицинскими показаниями, при этом ежедневный осмотр проводится не реже 1 раза в сутки, в случаях тяжелого состояния не реже 4 раз в сутки.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 послеоперационном периоде после проведения оперативного вмешательства новорожденным и недоношенным детям при необходимости проводится обезболивание объемом и длительностью согласно объему перенесенного оперативного вмешательства.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Осмотры новорожденных и недоношенных детей с хирургической патологией врачом детским хирургом в предоперационном периоде проводятся не менее 1 раза, в послеоперационном периоде проводятся не менее 1 раз</w:t>
      </w:r>
      <w:r w:rsidR="00DB1B75">
        <w:rPr>
          <w:rFonts w:ascii="Times New Roman" w:eastAsia="Calibri" w:hAnsi="Times New Roman" w:cs="Times New Roman"/>
          <w:sz w:val="28"/>
          <w:szCs w:val="28"/>
        </w:rPr>
        <w:t>а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в сутки длительность</w:t>
      </w:r>
      <w:r w:rsidR="00DB1B75">
        <w:rPr>
          <w:rFonts w:ascii="Times New Roman" w:eastAsia="Calibri" w:hAnsi="Times New Roman" w:cs="Times New Roman"/>
          <w:sz w:val="28"/>
          <w:szCs w:val="28"/>
        </w:rPr>
        <w:t xml:space="preserve"> наблюдения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определя</w:t>
      </w:r>
      <w:r w:rsidR="00DB1B75">
        <w:rPr>
          <w:rFonts w:ascii="Times New Roman" w:eastAsia="Calibri" w:hAnsi="Times New Roman" w:cs="Times New Roman"/>
          <w:sz w:val="28"/>
          <w:szCs w:val="28"/>
        </w:rPr>
        <w:t>ется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 w:rsidR="00DB1B75">
        <w:rPr>
          <w:rFonts w:ascii="Times New Roman" w:eastAsia="Calibri" w:hAnsi="Times New Roman" w:cs="Times New Roman"/>
          <w:sz w:val="28"/>
          <w:szCs w:val="28"/>
        </w:rPr>
        <w:t>ом</w:t>
      </w:r>
      <w:r w:rsidRPr="001804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B4B4F" w:rsidRPr="00180411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8B4B4F">
        <w:rPr>
          <w:rFonts w:ascii="Times New Roman" w:eastAsia="Calibri" w:hAnsi="Times New Roman" w:cs="Times New Roman"/>
          <w:sz w:val="28"/>
          <w:szCs w:val="28"/>
        </w:rPr>
        <w:t>ом</w:t>
      </w:r>
      <w:r w:rsidR="008B4B4F" w:rsidRPr="00180411">
        <w:rPr>
          <w:rFonts w:ascii="Times New Roman" w:eastAsia="Calibri" w:hAnsi="Times New Roman" w:cs="Times New Roman"/>
          <w:sz w:val="28"/>
          <w:szCs w:val="28"/>
        </w:rPr>
        <w:t xml:space="preserve"> оперативного вмешательства,</w:t>
      </w:r>
      <w:r w:rsidR="00DB1B75">
        <w:rPr>
          <w:rFonts w:ascii="Times New Roman" w:eastAsia="Calibri" w:hAnsi="Times New Roman" w:cs="Times New Roman"/>
          <w:sz w:val="28"/>
          <w:szCs w:val="28"/>
        </w:rPr>
        <w:t xml:space="preserve"> состоянием ребенка.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Выписка детей домой из отделения осуществляется после окончания стационарного лечения. По медицинским показаниям, а также в случаях развития тяжелых, длительно текущих заболеваний дети переводятся в специализированные отделения по профилю заболевания.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Отделение использует возможности лечебно-диагностических и иных клинических и диагностических отделений подразделений медицинской организации, в составе которой оно создано.</w:t>
      </w:r>
    </w:p>
    <w:p w:rsidR="006E031F" w:rsidRPr="00180411" w:rsidRDefault="006E031F" w:rsidP="00AE78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1">
        <w:rPr>
          <w:rFonts w:ascii="Times New Roman" w:eastAsia="Calibri" w:hAnsi="Times New Roman" w:cs="Times New Roman"/>
          <w:sz w:val="28"/>
          <w:szCs w:val="28"/>
        </w:rPr>
        <w:t>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07ACE" w:rsidRPr="00180411" w:rsidRDefault="00D07ACE">
      <w:pPr>
        <w:rPr>
          <w:rFonts w:ascii="Times New Roman" w:hAnsi="Times New Roman" w:cs="Times New Roman"/>
          <w:sz w:val="28"/>
          <w:szCs w:val="28"/>
        </w:rPr>
      </w:pPr>
    </w:p>
    <w:sectPr w:rsidR="00D07ACE" w:rsidRPr="00180411" w:rsidSect="008B4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A2" w:rsidRDefault="002E67A2" w:rsidP="00CF164F">
      <w:pPr>
        <w:spacing w:after="0" w:line="240" w:lineRule="auto"/>
      </w:pPr>
      <w:r>
        <w:separator/>
      </w:r>
    </w:p>
  </w:endnote>
  <w:endnote w:type="continuationSeparator" w:id="0">
    <w:p w:rsidR="002E67A2" w:rsidRDefault="002E67A2" w:rsidP="00CF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F" w:rsidRDefault="008B4B4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F" w:rsidRDefault="008B4B4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F" w:rsidRDefault="008B4B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A2" w:rsidRDefault="002E67A2" w:rsidP="00CF164F">
      <w:pPr>
        <w:spacing w:after="0" w:line="240" w:lineRule="auto"/>
      </w:pPr>
      <w:r>
        <w:separator/>
      </w:r>
    </w:p>
  </w:footnote>
  <w:footnote w:type="continuationSeparator" w:id="0">
    <w:p w:rsidR="002E67A2" w:rsidRDefault="002E67A2" w:rsidP="00CF164F">
      <w:pPr>
        <w:spacing w:after="0" w:line="240" w:lineRule="auto"/>
      </w:pPr>
      <w:r>
        <w:continuationSeparator/>
      </w:r>
    </w:p>
  </w:footnote>
  <w:footnote w:id="1">
    <w:p w:rsidR="00AC2B08" w:rsidRPr="00AC2B08" w:rsidRDefault="00AC2B08" w:rsidP="00AC2B0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2B08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AC2B08">
        <w:rPr>
          <w:rFonts w:ascii="Times New Roman" w:hAnsi="Times New Roman" w:cs="Times New Roman"/>
          <w:sz w:val="20"/>
          <w:szCs w:val="20"/>
        </w:rPr>
        <w:t xml:space="preserve"> </w:t>
      </w:r>
      <w:r w:rsidRPr="00AC2B08">
        <w:rPr>
          <w:rFonts w:ascii="Times New Roman" w:eastAsia="Calibri" w:hAnsi="Times New Roman" w:cs="Times New Roman"/>
          <w:sz w:val="20"/>
          <w:szCs w:val="20"/>
        </w:rPr>
        <w:t xml:space="preserve">Подпункт 5.2.2 пункта 5 Положения. </w:t>
      </w:r>
    </w:p>
  </w:footnote>
  <w:footnote w:id="2">
    <w:p w:rsidR="00AC2B08" w:rsidRPr="00AC2B08" w:rsidRDefault="00AC2B08" w:rsidP="00AC2B0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2B08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AC2B08">
        <w:rPr>
          <w:rFonts w:ascii="Times New Roman" w:hAnsi="Times New Roman" w:cs="Times New Roman"/>
          <w:sz w:val="20"/>
          <w:szCs w:val="20"/>
        </w:rPr>
        <w:t xml:space="preserve"> </w:t>
      </w:r>
      <w:r w:rsidRPr="00AC2B08">
        <w:rPr>
          <w:rFonts w:ascii="Times New Roman" w:eastAsia="Calibri" w:hAnsi="Times New Roman" w:cs="Times New Roman"/>
          <w:sz w:val="20"/>
          <w:szCs w:val="20"/>
        </w:rPr>
        <w:t xml:space="preserve">Приказ Министерства труда и социальной защиты Российской Федерации от 14 марта 2018 г. № 136н «Об утверждении профессионального стандарта «Врач-неонатолог» (зарегистрирован Министерством юстиции Российской Федерации 2 апреля 2018 г., регистрационный № 50594). </w:t>
      </w:r>
    </w:p>
  </w:footnote>
  <w:footnote w:id="3">
    <w:p w:rsidR="00AC2B08" w:rsidRPr="00AC2B08" w:rsidRDefault="00AC2B08" w:rsidP="00AC2B08">
      <w:pPr>
        <w:rPr>
          <w:rFonts w:ascii="Times New Roman" w:eastAsia="Calibri" w:hAnsi="Times New Roman" w:cs="Times New Roman"/>
          <w:sz w:val="20"/>
          <w:szCs w:val="20"/>
        </w:rPr>
      </w:pPr>
      <w:r w:rsidRPr="00AC2B08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AC2B08">
        <w:rPr>
          <w:rFonts w:ascii="Times New Roman" w:hAnsi="Times New Roman" w:cs="Times New Roman"/>
          <w:sz w:val="20"/>
          <w:szCs w:val="20"/>
        </w:rPr>
        <w:t xml:space="preserve"> </w:t>
      </w:r>
      <w:r w:rsidRPr="00AC2B08">
        <w:rPr>
          <w:rFonts w:ascii="Times New Roman" w:eastAsia="Calibri" w:hAnsi="Times New Roman" w:cs="Times New Roman"/>
          <w:sz w:val="20"/>
          <w:szCs w:val="20"/>
        </w:rPr>
        <w:t xml:space="preserve">Подпункт 5.2.2 пункта 5 Положения. </w:t>
      </w:r>
    </w:p>
    <w:p w:rsidR="00AC2B08" w:rsidRDefault="00AC2B08">
      <w:pPr>
        <w:pStyle w:val="a5"/>
      </w:pPr>
    </w:p>
  </w:footnote>
  <w:footnote w:id="4">
    <w:p w:rsidR="00E372BD" w:rsidRPr="00E372BD" w:rsidRDefault="00E372BD" w:rsidP="00E372BD">
      <w:pPr>
        <w:pStyle w:val="a5"/>
        <w:jc w:val="both"/>
        <w:rPr>
          <w:rFonts w:ascii="Times New Roman" w:hAnsi="Times New Roman" w:cs="Times New Roman"/>
        </w:rPr>
      </w:pPr>
      <w:r w:rsidRPr="00E372BD">
        <w:rPr>
          <w:rStyle w:val="a7"/>
          <w:rFonts w:ascii="Times New Roman" w:hAnsi="Times New Roman" w:cs="Times New Roman"/>
        </w:rPr>
        <w:footnoteRef/>
      </w:r>
      <w:r w:rsidRPr="00E372BD">
        <w:rPr>
          <w:rFonts w:ascii="Times New Roman" w:hAnsi="Times New Roman" w:cs="Times New Roman"/>
        </w:rPr>
        <w:t xml:space="preserve"> </w:t>
      </w:r>
      <w:r w:rsidRPr="00E372BD">
        <w:rPr>
          <w:rFonts w:ascii="Times New Roman" w:eastAsia="Calibri" w:hAnsi="Times New Roman" w:cs="Times New Roman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ascii="Times New Roman" w:eastAsia="Calibri" w:hAnsi="Times New Roman" w:cs="Times New Roman"/>
        </w:rPr>
        <w:br/>
      </w:r>
      <w:r w:rsidRPr="00E372BD">
        <w:rPr>
          <w:rFonts w:ascii="Times New Roman" w:eastAsia="Calibri" w:hAnsi="Times New Roman" w:cs="Times New Roman"/>
        </w:rPr>
        <w:t xml:space="preserve">№ 18247 с изменениями, внесенными приказом Министерства труда и социальной защиты Российской Федерации от 9 апреля 2018 г. № 214н (зарегистрирован Министерством юстиции Российской Федерации </w:t>
      </w:r>
      <w:r>
        <w:rPr>
          <w:rFonts w:ascii="Times New Roman" w:eastAsia="Calibri" w:hAnsi="Times New Roman" w:cs="Times New Roman"/>
        </w:rPr>
        <w:br/>
      </w:r>
      <w:r w:rsidRPr="00E372BD">
        <w:rPr>
          <w:rFonts w:ascii="Times New Roman" w:eastAsia="Calibri" w:hAnsi="Times New Roman" w:cs="Times New Roman"/>
        </w:rPr>
        <w:t>19 июня 2018 г., регистрационный № 51386).</w:t>
      </w:r>
    </w:p>
  </w:footnote>
  <w:footnote w:id="5">
    <w:p w:rsidR="00E372BD" w:rsidRPr="00E372BD" w:rsidRDefault="00E372BD" w:rsidP="00E372B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72B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E372BD">
        <w:rPr>
          <w:rFonts w:ascii="Times New Roman" w:hAnsi="Times New Roman" w:cs="Times New Roman"/>
          <w:sz w:val="20"/>
          <w:szCs w:val="20"/>
        </w:rPr>
        <w:t xml:space="preserve"> </w:t>
      </w:r>
      <w:r w:rsidRPr="00E372BD">
        <w:rPr>
          <w:rFonts w:ascii="Times New Roman" w:eastAsia="Calibri" w:hAnsi="Times New Roman" w:cs="Times New Roman"/>
          <w:sz w:val="20"/>
          <w:szCs w:val="20"/>
        </w:rPr>
        <w:t xml:space="preserve">Приказом Министерства труда и социальной защиты Российской Федерации от 12 января 2016 г. № 2н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E372BD">
        <w:rPr>
          <w:rFonts w:ascii="Times New Roman" w:eastAsia="Calibri" w:hAnsi="Times New Roman" w:cs="Times New Roman"/>
          <w:sz w:val="20"/>
          <w:szCs w:val="20"/>
        </w:rPr>
        <w:t>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  <w:p w:rsidR="00E372BD" w:rsidRDefault="00E372B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F" w:rsidRDefault="008B4B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756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8B4B4F" w:rsidRPr="008B4B4F" w:rsidRDefault="003600D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4B4F" w:rsidRPr="008B4B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A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B4B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4B4F" w:rsidRDefault="008B4B4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F" w:rsidRDefault="008B4B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62C"/>
    <w:multiLevelType w:val="hybridMultilevel"/>
    <w:tmpl w:val="74345B90"/>
    <w:lvl w:ilvl="0" w:tplc="001A257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036"/>
    <w:multiLevelType w:val="hybridMultilevel"/>
    <w:tmpl w:val="AA8C6D64"/>
    <w:lvl w:ilvl="0" w:tplc="2898943C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E1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4C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C77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25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277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84D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C67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86C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B4519"/>
    <w:multiLevelType w:val="hybridMultilevel"/>
    <w:tmpl w:val="FEFCD28E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0E03"/>
    <w:multiLevelType w:val="hybridMultilevel"/>
    <w:tmpl w:val="9BE422EC"/>
    <w:lvl w:ilvl="0" w:tplc="897A83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367664"/>
    <w:multiLevelType w:val="hybridMultilevel"/>
    <w:tmpl w:val="78C46A74"/>
    <w:lvl w:ilvl="0" w:tplc="58D418EA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031F"/>
    <w:rsid w:val="000151AD"/>
    <w:rsid w:val="00043BA6"/>
    <w:rsid w:val="00180411"/>
    <w:rsid w:val="001A1ABB"/>
    <w:rsid w:val="002E04BE"/>
    <w:rsid w:val="002E67A2"/>
    <w:rsid w:val="00334E1E"/>
    <w:rsid w:val="003600D2"/>
    <w:rsid w:val="003B5001"/>
    <w:rsid w:val="0042737A"/>
    <w:rsid w:val="004E66DA"/>
    <w:rsid w:val="0051215E"/>
    <w:rsid w:val="0058666E"/>
    <w:rsid w:val="00622A71"/>
    <w:rsid w:val="006E031F"/>
    <w:rsid w:val="007A1000"/>
    <w:rsid w:val="008B4B4F"/>
    <w:rsid w:val="00A32CB2"/>
    <w:rsid w:val="00AC2B08"/>
    <w:rsid w:val="00AE7892"/>
    <w:rsid w:val="00C23B93"/>
    <w:rsid w:val="00CF164F"/>
    <w:rsid w:val="00D07ACE"/>
    <w:rsid w:val="00DB1B75"/>
    <w:rsid w:val="00E02014"/>
    <w:rsid w:val="00E372BD"/>
    <w:rsid w:val="00F146AA"/>
    <w:rsid w:val="00FA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031F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E031F"/>
  </w:style>
  <w:style w:type="paragraph" w:customStyle="1" w:styleId="footnotedescription">
    <w:name w:val="footnote description"/>
    <w:next w:val="a"/>
    <w:link w:val="footnotedescriptionChar"/>
    <w:hidden/>
    <w:rsid w:val="00CF164F"/>
    <w:pPr>
      <w:spacing w:after="4" w:line="258" w:lineRule="auto"/>
      <w:ind w:left="388" w:firstLine="354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customStyle="1" w:styleId="footnotedescriptionChar">
    <w:name w:val="footnote description Char"/>
    <w:link w:val="footnotedescription"/>
    <w:rsid w:val="00CF164F"/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customStyle="1" w:styleId="footnotemark">
    <w:name w:val="footnote mark"/>
    <w:hidden/>
    <w:rsid w:val="00CF164F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AC2B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C2B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C2B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B4F"/>
  </w:style>
  <w:style w:type="paragraph" w:styleId="aa">
    <w:name w:val="footer"/>
    <w:basedOn w:val="a"/>
    <w:link w:val="ab"/>
    <w:uiPriority w:val="99"/>
    <w:unhideWhenUsed/>
    <w:rsid w:val="008B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2024-09-17T05:32:00Z</dcterms:created>
  <dcterms:modified xsi:type="dcterms:W3CDTF">2024-09-17T05:32:00Z</dcterms:modified>
</cp:coreProperties>
</file>